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095" w:rsidRDefault="00DA5095" w:rsidP="00D54000">
      <w:pPr>
        <w:jc w:val="center"/>
      </w:pPr>
      <w:r>
        <w:t>2</w:t>
      </w:r>
      <w:r w:rsidRPr="00DA5095">
        <w:rPr>
          <w:vertAlign w:val="superscript"/>
        </w:rPr>
        <w:t>nd</w:t>
      </w:r>
      <w:r w:rsidR="002C4D43">
        <w:t xml:space="preserve"> Battalion </w:t>
      </w:r>
      <w:r>
        <w:t xml:space="preserve">Royal </w:t>
      </w:r>
      <w:r w:rsidR="00565987">
        <w:t>Australian Regiment Association</w:t>
      </w:r>
      <w:r w:rsidR="002C4D43">
        <w:t>,</w:t>
      </w:r>
      <w:r>
        <w:t xml:space="preserve"> Inc</w:t>
      </w:r>
    </w:p>
    <w:p w:rsidR="00DA5095" w:rsidRDefault="00DA5095" w:rsidP="00DA5095">
      <w:pPr>
        <w:jc w:val="center"/>
        <w:rPr>
          <w:b/>
        </w:rPr>
      </w:pPr>
      <w:r>
        <w:rPr>
          <w:b/>
        </w:rPr>
        <w:t>Standard Operating Procedure (SOP)</w:t>
      </w:r>
    </w:p>
    <w:p w:rsidR="00947A71" w:rsidRDefault="00947A71" w:rsidP="00DA5095">
      <w:pPr>
        <w:jc w:val="center"/>
        <w:rPr>
          <w:b/>
        </w:rPr>
      </w:pPr>
      <w:r>
        <w:rPr>
          <w:b/>
        </w:rPr>
        <w:t>2RAR ROLL</w:t>
      </w:r>
      <w:r w:rsidR="001945BD">
        <w:rPr>
          <w:b/>
        </w:rPr>
        <w:t xml:space="preserve"> </w:t>
      </w:r>
      <w:r>
        <w:rPr>
          <w:b/>
        </w:rPr>
        <w:t>OF HONOUR INCORPORATING 66</w:t>
      </w:r>
      <w:r w:rsidR="001945BD">
        <w:rPr>
          <w:b/>
        </w:rPr>
        <w:t xml:space="preserve"> AUST INF</w:t>
      </w:r>
      <w:r>
        <w:rPr>
          <w:b/>
        </w:rPr>
        <w:t xml:space="preserve"> BN AND 2RAR/</w:t>
      </w:r>
      <w:proofErr w:type="gramStart"/>
      <w:r>
        <w:rPr>
          <w:b/>
        </w:rPr>
        <w:t>NZ(</w:t>
      </w:r>
      <w:proofErr w:type="gramEnd"/>
      <w:r>
        <w:rPr>
          <w:b/>
        </w:rPr>
        <w:t>ANZAC)</w:t>
      </w:r>
    </w:p>
    <w:p w:rsidR="00D54000" w:rsidRDefault="00D54000" w:rsidP="00D54000">
      <w:pPr>
        <w:spacing w:after="0"/>
        <w:ind w:left="-425"/>
        <w:jc w:val="center"/>
        <w:rPr>
          <w:b/>
        </w:rPr>
      </w:pPr>
      <w:r>
        <w:rPr>
          <w:b/>
        </w:rPr>
        <w:t xml:space="preserve">SOP No. </w:t>
      </w:r>
      <w:r w:rsidR="00B0119E">
        <w:rPr>
          <w:b/>
        </w:rPr>
        <w:t>10</w:t>
      </w:r>
    </w:p>
    <w:p w:rsidR="00DD4598" w:rsidRPr="001679DA" w:rsidRDefault="00D54000" w:rsidP="00D54000">
      <w:pPr>
        <w:jc w:val="center"/>
        <w:rPr>
          <w:rFonts w:asciiTheme="minorHAnsi" w:hAnsiTheme="minorHAnsi" w:cstheme="minorHAnsi"/>
          <w:bCs/>
          <w:i/>
        </w:rPr>
      </w:pPr>
      <w:r w:rsidRPr="001679DA">
        <w:rPr>
          <w:rFonts w:asciiTheme="minorHAnsi" w:hAnsiTheme="minorHAnsi" w:cstheme="minorHAnsi"/>
          <w:bCs/>
          <w:i/>
        </w:rPr>
        <w:t xml:space="preserve">(Version No </w:t>
      </w:r>
      <w:r w:rsidR="00B0119E" w:rsidRPr="001679DA">
        <w:rPr>
          <w:rFonts w:asciiTheme="minorHAnsi" w:hAnsiTheme="minorHAnsi" w:cstheme="minorHAnsi"/>
          <w:bCs/>
          <w:i/>
        </w:rPr>
        <w:t>2</w:t>
      </w:r>
      <w:r w:rsidRPr="001679DA">
        <w:rPr>
          <w:rFonts w:asciiTheme="minorHAnsi" w:hAnsiTheme="minorHAnsi" w:cstheme="minorHAnsi"/>
          <w:bCs/>
          <w:i/>
        </w:rPr>
        <w:t xml:space="preserve"> date 01 </w:t>
      </w:r>
      <w:r w:rsidR="00B0119E" w:rsidRPr="001679DA">
        <w:rPr>
          <w:rFonts w:asciiTheme="minorHAnsi" w:hAnsiTheme="minorHAnsi" w:cstheme="minorHAnsi"/>
          <w:bCs/>
          <w:i/>
        </w:rPr>
        <w:t>July</w:t>
      </w:r>
      <w:r w:rsidRPr="001679DA">
        <w:rPr>
          <w:rFonts w:asciiTheme="minorHAnsi" w:hAnsiTheme="minorHAnsi" w:cstheme="minorHAnsi"/>
          <w:bCs/>
          <w:i/>
        </w:rPr>
        <w:t xml:space="preserve"> 202</w:t>
      </w:r>
      <w:r w:rsidR="00B0119E" w:rsidRPr="001679DA">
        <w:rPr>
          <w:rFonts w:asciiTheme="minorHAnsi" w:hAnsiTheme="minorHAnsi" w:cstheme="minorHAnsi"/>
          <w:bCs/>
          <w:i/>
        </w:rPr>
        <w:t>3</w:t>
      </w:r>
      <w:r w:rsidRPr="001679DA">
        <w:rPr>
          <w:rFonts w:asciiTheme="minorHAnsi" w:hAnsiTheme="minorHAnsi" w:cstheme="minorHAnsi"/>
          <w:bCs/>
          <w:i/>
        </w:rPr>
        <w:t>)</w:t>
      </w:r>
    </w:p>
    <w:p w:rsidR="00D54000" w:rsidRPr="00D54000" w:rsidRDefault="00D54000" w:rsidP="00D54000">
      <w:pPr>
        <w:jc w:val="center"/>
        <w:rPr>
          <w:rFonts w:asciiTheme="minorHAnsi" w:hAnsiTheme="minorHAnsi" w:cstheme="minorHAnsi"/>
          <w:bCs/>
          <w:i/>
        </w:rPr>
      </w:pPr>
    </w:p>
    <w:p w:rsidR="00250883" w:rsidRPr="00D54000" w:rsidRDefault="00DD4598" w:rsidP="003F5898">
      <w:pPr>
        <w:ind w:left="-360"/>
        <w:rPr>
          <w:rFonts w:asciiTheme="minorHAnsi" w:hAnsiTheme="minorHAnsi" w:cstheme="minorHAnsi"/>
        </w:rPr>
      </w:pPr>
      <w:r w:rsidRPr="00D54000">
        <w:rPr>
          <w:rFonts w:asciiTheme="minorHAnsi" w:hAnsiTheme="minorHAnsi" w:cstheme="minorHAnsi"/>
          <w:b/>
          <w:u w:val="single"/>
        </w:rPr>
        <w:t>I</w:t>
      </w:r>
      <w:r w:rsidR="00D54000">
        <w:rPr>
          <w:rFonts w:asciiTheme="minorHAnsi" w:hAnsiTheme="minorHAnsi" w:cstheme="minorHAnsi"/>
          <w:b/>
          <w:u w:val="single"/>
        </w:rPr>
        <w:t>ntroduction</w:t>
      </w:r>
      <w:r w:rsidRPr="00D54000">
        <w:rPr>
          <w:rFonts w:asciiTheme="minorHAnsi" w:hAnsiTheme="minorHAnsi" w:cstheme="minorHAnsi"/>
        </w:rPr>
        <w:t xml:space="preserve">  </w:t>
      </w:r>
      <w:r w:rsidR="00960BEC" w:rsidRPr="00D54000">
        <w:rPr>
          <w:rFonts w:asciiTheme="minorHAnsi" w:hAnsiTheme="minorHAnsi" w:cstheme="minorHAnsi"/>
        </w:rPr>
        <w:t xml:space="preserve"> </w:t>
      </w:r>
      <w:r w:rsidR="00677252" w:rsidRPr="00D54000">
        <w:rPr>
          <w:rFonts w:asciiTheme="minorHAnsi" w:hAnsiTheme="minorHAnsi" w:cstheme="minorHAnsi"/>
        </w:rPr>
        <w:t>Rule 2 of the Association’s Rules, Objects (f) and (g) require the Association to</w:t>
      </w:r>
      <w:r w:rsidR="002941AF" w:rsidRPr="00D54000">
        <w:rPr>
          <w:rFonts w:asciiTheme="minorHAnsi" w:hAnsiTheme="minorHAnsi" w:cstheme="minorHAnsi"/>
        </w:rPr>
        <w:t xml:space="preserve"> both a</w:t>
      </w:r>
      <w:r w:rsidR="00677252" w:rsidRPr="00D54000">
        <w:rPr>
          <w:rFonts w:asciiTheme="minorHAnsi" w:hAnsiTheme="minorHAnsi" w:cstheme="minorHAnsi"/>
        </w:rPr>
        <w:t xml:space="preserve">cknowledge the sacrifice of those who died serving on duty with 2RAR and to maintain the history of 2RAR.  The 2RAR Roll of Honour </w:t>
      </w:r>
      <w:r w:rsidR="003F5898" w:rsidRPr="00D54000">
        <w:rPr>
          <w:rFonts w:asciiTheme="minorHAnsi" w:hAnsiTheme="minorHAnsi" w:cstheme="minorHAnsi"/>
        </w:rPr>
        <w:t>(the Roll of Honour)</w:t>
      </w:r>
      <w:r w:rsidR="002941AF" w:rsidRPr="00D54000">
        <w:rPr>
          <w:rFonts w:asciiTheme="minorHAnsi" w:hAnsiTheme="minorHAnsi" w:cstheme="minorHAnsi"/>
        </w:rPr>
        <w:t xml:space="preserve"> is a key element in</w:t>
      </w:r>
      <w:r w:rsidR="00677252" w:rsidRPr="00D54000">
        <w:rPr>
          <w:rFonts w:asciiTheme="minorHAnsi" w:hAnsiTheme="minorHAnsi" w:cstheme="minorHAnsi"/>
        </w:rPr>
        <w:t xml:space="preserve"> achieving Objects (f) and (g).  The Roll of Honour</w:t>
      </w:r>
      <w:r w:rsidR="001945BD" w:rsidRPr="00D54000">
        <w:rPr>
          <w:rFonts w:asciiTheme="minorHAnsi" w:hAnsiTheme="minorHAnsi" w:cstheme="minorHAnsi"/>
        </w:rPr>
        <w:t xml:space="preserve"> </w:t>
      </w:r>
      <w:r w:rsidR="00677252" w:rsidRPr="00D54000">
        <w:rPr>
          <w:rFonts w:asciiTheme="minorHAnsi" w:hAnsiTheme="minorHAnsi" w:cstheme="minorHAnsi"/>
        </w:rPr>
        <w:t xml:space="preserve">is </w:t>
      </w:r>
      <w:r w:rsidR="00C95C3A" w:rsidRPr="00D54000">
        <w:rPr>
          <w:rFonts w:asciiTheme="minorHAnsi" w:hAnsiTheme="minorHAnsi" w:cstheme="minorHAnsi"/>
        </w:rPr>
        <w:t xml:space="preserve">managed by </w:t>
      </w:r>
      <w:r w:rsidR="00677252" w:rsidRPr="00D54000">
        <w:rPr>
          <w:rFonts w:asciiTheme="minorHAnsi" w:hAnsiTheme="minorHAnsi" w:cstheme="minorHAnsi"/>
        </w:rPr>
        <w:t>2RAR</w:t>
      </w:r>
      <w:r w:rsidR="00D54000">
        <w:rPr>
          <w:rFonts w:asciiTheme="minorHAnsi" w:hAnsiTheme="minorHAnsi" w:cstheme="minorHAnsi"/>
        </w:rPr>
        <w:t xml:space="preserve"> with assistance from the </w:t>
      </w:r>
      <w:r w:rsidR="00C95C3A" w:rsidRPr="00D54000">
        <w:rPr>
          <w:rFonts w:asciiTheme="minorHAnsi" w:hAnsiTheme="minorHAnsi" w:cstheme="minorHAnsi"/>
        </w:rPr>
        <w:t>Association</w:t>
      </w:r>
      <w:r w:rsidR="00677252" w:rsidRPr="00D54000">
        <w:rPr>
          <w:rFonts w:asciiTheme="minorHAnsi" w:hAnsiTheme="minorHAnsi" w:cstheme="minorHAnsi"/>
        </w:rPr>
        <w:t>.</w:t>
      </w:r>
      <w:r w:rsidR="00C95C3A" w:rsidRPr="00D54000">
        <w:rPr>
          <w:rFonts w:asciiTheme="minorHAnsi" w:hAnsiTheme="minorHAnsi" w:cstheme="minorHAnsi"/>
        </w:rPr>
        <w:t xml:space="preserve">  This SOP reflects the agreed process to manage the Roll of Honour.</w:t>
      </w:r>
      <w:r w:rsidR="00677252" w:rsidRPr="00D54000">
        <w:rPr>
          <w:rFonts w:asciiTheme="minorHAnsi" w:hAnsiTheme="minorHAnsi" w:cstheme="minorHAnsi"/>
        </w:rPr>
        <w:t xml:space="preserve">  </w:t>
      </w:r>
    </w:p>
    <w:p w:rsidR="00250883" w:rsidRPr="00D54000" w:rsidRDefault="00250883" w:rsidP="00250883">
      <w:pPr>
        <w:pStyle w:val="ListParagraph"/>
        <w:ind w:left="-360"/>
        <w:rPr>
          <w:rFonts w:asciiTheme="minorHAnsi" w:hAnsiTheme="minorHAnsi" w:cstheme="minorHAnsi"/>
        </w:rPr>
      </w:pPr>
      <w:proofErr w:type="spellStart"/>
      <w:r w:rsidRPr="00D54000">
        <w:rPr>
          <w:rFonts w:asciiTheme="minorHAnsi" w:hAnsiTheme="minorHAnsi" w:cstheme="minorHAnsi"/>
          <w:b/>
          <w:u w:val="single"/>
        </w:rPr>
        <w:t>A</w:t>
      </w:r>
      <w:r w:rsidR="00D54000">
        <w:rPr>
          <w:rFonts w:asciiTheme="minorHAnsi" w:hAnsiTheme="minorHAnsi" w:cstheme="minorHAnsi"/>
          <w:b/>
          <w:u w:val="single"/>
        </w:rPr>
        <w:t>im</w:t>
      </w:r>
      <w:r w:rsidRPr="00D54000">
        <w:rPr>
          <w:rFonts w:asciiTheme="minorHAnsi" w:hAnsiTheme="minorHAnsi" w:cstheme="minorHAnsi"/>
        </w:rPr>
        <w:t>The</w:t>
      </w:r>
      <w:proofErr w:type="spellEnd"/>
      <w:r w:rsidRPr="00D54000">
        <w:rPr>
          <w:rFonts w:asciiTheme="minorHAnsi" w:hAnsiTheme="minorHAnsi" w:cstheme="minorHAnsi"/>
        </w:rPr>
        <w:t xml:space="preserve"> aim of this SOP is to detail</w:t>
      </w:r>
      <w:r w:rsidR="002E2F88" w:rsidRPr="00D54000">
        <w:rPr>
          <w:rFonts w:asciiTheme="minorHAnsi" w:hAnsiTheme="minorHAnsi" w:cstheme="minorHAnsi"/>
        </w:rPr>
        <w:t>:</w:t>
      </w:r>
    </w:p>
    <w:p w:rsidR="00722094" w:rsidRPr="00D54000" w:rsidRDefault="00722094" w:rsidP="00250883">
      <w:pPr>
        <w:pStyle w:val="ListParagraph"/>
        <w:ind w:left="-360"/>
        <w:rPr>
          <w:rFonts w:asciiTheme="minorHAnsi" w:hAnsiTheme="minorHAnsi" w:cstheme="minorHAnsi"/>
        </w:rPr>
      </w:pPr>
    </w:p>
    <w:p w:rsidR="003F5898" w:rsidRPr="00D54000" w:rsidRDefault="00722094" w:rsidP="00722094">
      <w:pPr>
        <w:pStyle w:val="ListParagraph"/>
        <w:numPr>
          <w:ilvl w:val="0"/>
          <w:numId w:val="2"/>
        </w:numPr>
        <w:rPr>
          <w:rFonts w:asciiTheme="minorHAnsi" w:hAnsiTheme="minorHAnsi" w:cstheme="minorHAnsi"/>
        </w:rPr>
      </w:pPr>
      <w:r w:rsidRPr="00D54000">
        <w:rPr>
          <w:rFonts w:asciiTheme="minorHAnsi" w:hAnsiTheme="minorHAnsi" w:cstheme="minorHAnsi"/>
        </w:rPr>
        <w:t xml:space="preserve">The </w:t>
      </w:r>
      <w:r w:rsidR="003F5898" w:rsidRPr="00D54000">
        <w:rPr>
          <w:rFonts w:asciiTheme="minorHAnsi" w:hAnsiTheme="minorHAnsi" w:cstheme="minorHAnsi"/>
        </w:rPr>
        <w:t>Eligibility C</w:t>
      </w:r>
      <w:r w:rsidRPr="00D54000">
        <w:rPr>
          <w:rFonts w:asciiTheme="minorHAnsi" w:hAnsiTheme="minorHAnsi" w:cstheme="minorHAnsi"/>
        </w:rPr>
        <w:t>riteria for</w:t>
      </w:r>
      <w:r w:rsidR="003F5898" w:rsidRPr="00D54000">
        <w:rPr>
          <w:rFonts w:asciiTheme="minorHAnsi" w:hAnsiTheme="minorHAnsi" w:cstheme="minorHAnsi"/>
        </w:rPr>
        <w:t xml:space="preserve"> inclusion in the Roll of Honour.</w:t>
      </w:r>
    </w:p>
    <w:p w:rsidR="00AD23F2" w:rsidRPr="00D54000" w:rsidRDefault="00722094" w:rsidP="003F5898">
      <w:pPr>
        <w:pStyle w:val="ListParagraph"/>
        <w:numPr>
          <w:ilvl w:val="0"/>
          <w:numId w:val="2"/>
        </w:numPr>
        <w:rPr>
          <w:rFonts w:asciiTheme="minorHAnsi" w:hAnsiTheme="minorHAnsi" w:cstheme="minorHAnsi"/>
        </w:rPr>
      </w:pPr>
      <w:r w:rsidRPr="00D54000">
        <w:rPr>
          <w:rFonts w:asciiTheme="minorHAnsi" w:hAnsiTheme="minorHAnsi" w:cstheme="minorHAnsi"/>
        </w:rPr>
        <w:t xml:space="preserve">The process </w:t>
      </w:r>
      <w:r w:rsidR="00AD23F2" w:rsidRPr="00D54000">
        <w:rPr>
          <w:rFonts w:asciiTheme="minorHAnsi" w:hAnsiTheme="minorHAnsi" w:cstheme="minorHAnsi"/>
        </w:rPr>
        <w:t xml:space="preserve">for </w:t>
      </w:r>
      <w:r w:rsidR="003F5898" w:rsidRPr="00D54000">
        <w:rPr>
          <w:rFonts w:asciiTheme="minorHAnsi" w:hAnsiTheme="minorHAnsi" w:cstheme="minorHAnsi"/>
        </w:rPr>
        <w:t xml:space="preserve">managing the Roll of Honour. </w:t>
      </w:r>
    </w:p>
    <w:p w:rsidR="00DD4598" w:rsidRPr="00D54000" w:rsidRDefault="003E03DB" w:rsidP="00F26044">
      <w:pPr>
        <w:pStyle w:val="ListParagraph"/>
        <w:ind w:left="-360"/>
        <w:rPr>
          <w:rFonts w:asciiTheme="minorHAnsi" w:hAnsiTheme="minorHAnsi" w:cstheme="minorHAnsi"/>
        </w:rPr>
      </w:pPr>
      <w:r w:rsidRPr="00D54000">
        <w:rPr>
          <w:rFonts w:asciiTheme="minorHAnsi" w:hAnsiTheme="minorHAnsi" w:cstheme="minorHAnsi"/>
        </w:rPr>
        <w:t xml:space="preserve">  </w:t>
      </w:r>
    </w:p>
    <w:p w:rsidR="00F26044" w:rsidRPr="00D54000" w:rsidRDefault="00CB2371" w:rsidP="00F26044">
      <w:pPr>
        <w:pStyle w:val="ListParagraph"/>
        <w:ind w:left="-360"/>
        <w:rPr>
          <w:rFonts w:asciiTheme="minorHAnsi" w:hAnsiTheme="minorHAnsi" w:cstheme="minorHAnsi"/>
          <w:b/>
          <w:u w:val="single"/>
        </w:rPr>
      </w:pPr>
      <w:proofErr w:type="spellStart"/>
      <w:r w:rsidRPr="00D54000">
        <w:rPr>
          <w:rFonts w:asciiTheme="minorHAnsi" w:hAnsiTheme="minorHAnsi" w:cstheme="minorHAnsi"/>
          <w:b/>
          <w:u w:val="single"/>
        </w:rPr>
        <w:t>E</w:t>
      </w:r>
      <w:r w:rsidR="00D54000">
        <w:rPr>
          <w:rFonts w:asciiTheme="minorHAnsi" w:hAnsiTheme="minorHAnsi" w:cstheme="minorHAnsi"/>
          <w:b/>
          <w:u w:val="single"/>
        </w:rPr>
        <w:t>legibility</w:t>
      </w:r>
      <w:proofErr w:type="spellEnd"/>
      <w:r w:rsidR="001A775C" w:rsidRPr="00D54000">
        <w:rPr>
          <w:rFonts w:asciiTheme="minorHAnsi" w:hAnsiTheme="minorHAnsi" w:cstheme="minorHAnsi"/>
          <w:b/>
          <w:u w:val="single"/>
        </w:rPr>
        <w:t xml:space="preserve"> C</w:t>
      </w:r>
      <w:r w:rsidR="00D54000">
        <w:rPr>
          <w:rFonts w:asciiTheme="minorHAnsi" w:hAnsiTheme="minorHAnsi" w:cstheme="minorHAnsi"/>
          <w:b/>
          <w:u w:val="single"/>
        </w:rPr>
        <w:t>riteria</w:t>
      </w:r>
    </w:p>
    <w:p w:rsidR="00CB2371" w:rsidRPr="00D54000" w:rsidRDefault="00CB2371" w:rsidP="00F26044">
      <w:pPr>
        <w:pStyle w:val="ListParagraph"/>
        <w:ind w:left="-360"/>
        <w:rPr>
          <w:rFonts w:asciiTheme="minorHAnsi" w:hAnsiTheme="minorHAnsi" w:cstheme="minorHAnsi"/>
          <w:b/>
          <w:u w:val="single"/>
        </w:rPr>
      </w:pPr>
    </w:p>
    <w:p w:rsidR="002F295C" w:rsidRPr="00D54000" w:rsidRDefault="001A775C" w:rsidP="00822C11">
      <w:pPr>
        <w:pStyle w:val="ListParagraph"/>
        <w:ind w:left="-360"/>
        <w:rPr>
          <w:rFonts w:asciiTheme="minorHAnsi" w:hAnsiTheme="minorHAnsi" w:cstheme="minorHAnsi"/>
        </w:rPr>
      </w:pPr>
      <w:r w:rsidRPr="00D54000">
        <w:rPr>
          <w:rFonts w:asciiTheme="minorHAnsi" w:hAnsiTheme="minorHAnsi" w:cstheme="minorHAnsi"/>
          <w:b/>
          <w:u w:val="single"/>
        </w:rPr>
        <w:t>Australian War Memorial (AWM</w:t>
      </w:r>
      <w:proofErr w:type="gramStart"/>
      <w:r w:rsidRPr="00D54000">
        <w:rPr>
          <w:rFonts w:asciiTheme="minorHAnsi" w:hAnsiTheme="minorHAnsi" w:cstheme="minorHAnsi"/>
          <w:b/>
          <w:u w:val="single"/>
        </w:rPr>
        <w:t>)</w:t>
      </w:r>
      <w:r w:rsidRPr="00D54000">
        <w:rPr>
          <w:rFonts w:asciiTheme="minorHAnsi" w:hAnsiTheme="minorHAnsi" w:cstheme="minorHAnsi"/>
        </w:rPr>
        <w:t xml:space="preserve">  The</w:t>
      </w:r>
      <w:proofErr w:type="gramEnd"/>
      <w:r w:rsidRPr="00D54000">
        <w:rPr>
          <w:rFonts w:asciiTheme="minorHAnsi" w:hAnsiTheme="minorHAnsi" w:cstheme="minorHAnsi"/>
        </w:rPr>
        <w:t xml:space="preserve"> AWM Roll of Honour contains the names of over 102,000 individuals who have met the Eligibility Criteria</w:t>
      </w:r>
      <w:r w:rsidR="00822C11" w:rsidRPr="00D54000">
        <w:rPr>
          <w:rFonts w:asciiTheme="minorHAnsi" w:hAnsiTheme="minorHAnsi" w:cstheme="minorHAnsi"/>
        </w:rPr>
        <w:t xml:space="preserve"> for inclusion.</w:t>
      </w:r>
      <w:r w:rsidR="005914AD" w:rsidRPr="00D54000">
        <w:rPr>
          <w:rFonts w:asciiTheme="minorHAnsi" w:hAnsiTheme="minorHAnsi" w:cstheme="minorHAnsi"/>
        </w:rPr>
        <w:t xml:space="preserve">  Full details of the AWM Eligibility Criteria</w:t>
      </w:r>
      <w:r w:rsidR="008162FA" w:rsidRPr="00D54000">
        <w:rPr>
          <w:rFonts w:asciiTheme="minorHAnsi" w:hAnsiTheme="minorHAnsi" w:cstheme="minorHAnsi"/>
        </w:rPr>
        <w:t xml:space="preserve"> are available at</w:t>
      </w:r>
      <w:r w:rsidR="005914AD" w:rsidRPr="00D54000">
        <w:rPr>
          <w:rFonts w:asciiTheme="minorHAnsi" w:hAnsiTheme="minorHAnsi" w:cstheme="minorHAnsi"/>
        </w:rPr>
        <w:t xml:space="preserve"> </w:t>
      </w:r>
      <w:hyperlink r:id="rId5" w:history="1">
        <w:r w:rsidR="005914AD" w:rsidRPr="00D54000">
          <w:rPr>
            <w:rStyle w:val="Hyperlink"/>
            <w:rFonts w:asciiTheme="minorHAnsi" w:hAnsiTheme="minorHAnsi" w:cstheme="minorHAnsi"/>
          </w:rPr>
          <w:t>www.awm.gov.au/commemmoration/honour-rolls/roll-of-honour</w:t>
        </w:r>
      </w:hyperlink>
      <w:r w:rsidR="005914AD" w:rsidRPr="00D54000">
        <w:rPr>
          <w:rFonts w:asciiTheme="minorHAnsi" w:hAnsiTheme="minorHAnsi" w:cstheme="minorHAnsi"/>
        </w:rPr>
        <w:t>.</w:t>
      </w:r>
      <w:r w:rsidR="008162FA" w:rsidRPr="00D54000">
        <w:rPr>
          <w:rFonts w:asciiTheme="minorHAnsi" w:hAnsiTheme="minorHAnsi" w:cstheme="minorHAnsi"/>
        </w:rPr>
        <w:t xml:space="preserve">  The relevant section </w:t>
      </w:r>
      <w:r w:rsidR="00BE0944" w:rsidRPr="00D54000">
        <w:rPr>
          <w:rFonts w:asciiTheme="minorHAnsi" w:hAnsiTheme="minorHAnsi" w:cstheme="minorHAnsi"/>
        </w:rPr>
        <w:t>for 2RAR</w:t>
      </w:r>
      <w:r w:rsidR="002941AF" w:rsidRPr="00D54000">
        <w:rPr>
          <w:rFonts w:asciiTheme="minorHAnsi" w:hAnsiTheme="minorHAnsi" w:cstheme="minorHAnsi"/>
        </w:rPr>
        <w:t>’s Eligibility Criteria</w:t>
      </w:r>
      <w:r w:rsidR="00BE0944" w:rsidRPr="00D54000">
        <w:rPr>
          <w:rFonts w:asciiTheme="minorHAnsi" w:hAnsiTheme="minorHAnsi" w:cstheme="minorHAnsi"/>
        </w:rPr>
        <w:t xml:space="preserve"> is the Post 1945 Conflicts Section</w:t>
      </w:r>
      <w:r w:rsidR="002941AF" w:rsidRPr="00D54000">
        <w:rPr>
          <w:rFonts w:asciiTheme="minorHAnsi" w:hAnsiTheme="minorHAnsi" w:cstheme="minorHAnsi"/>
        </w:rPr>
        <w:t xml:space="preserve"> which in summary requires:</w:t>
      </w:r>
    </w:p>
    <w:p w:rsidR="00BE0944" w:rsidRPr="00D54000" w:rsidRDefault="00BE0944" w:rsidP="00822C11">
      <w:pPr>
        <w:pStyle w:val="ListParagraph"/>
        <w:ind w:left="-360"/>
        <w:rPr>
          <w:rFonts w:asciiTheme="minorHAnsi" w:hAnsiTheme="minorHAnsi" w:cstheme="minorHAnsi"/>
        </w:rPr>
      </w:pPr>
    </w:p>
    <w:p w:rsidR="00CC21DC" w:rsidRPr="00D54000" w:rsidRDefault="006C1310" w:rsidP="00CC21DC">
      <w:pPr>
        <w:pStyle w:val="ListParagraph"/>
        <w:numPr>
          <w:ilvl w:val="0"/>
          <w:numId w:val="7"/>
        </w:numPr>
        <w:rPr>
          <w:rFonts w:asciiTheme="minorHAnsi" w:hAnsiTheme="minorHAnsi" w:cstheme="minorHAnsi"/>
        </w:rPr>
      </w:pPr>
      <w:r w:rsidRPr="00D54000">
        <w:rPr>
          <w:rFonts w:asciiTheme="minorHAnsi" w:hAnsiTheme="minorHAnsi" w:cstheme="minorHAnsi"/>
        </w:rPr>
        <w:t xml:space="preserve">The individual to have died during service as a member of the Australian Armed Forces </w:t>
      </w:r>
      <w:r w:rsidR="00F02203" w:rsidRPr="00D54000">
        <w:rPr>
          <w:rFonts w:asciiTheme="minorHAnsi" w:hAnsiTheme="minorHAnsi" w:cstheme="minorHAnsi"/>
        </w:rPr>
        <w:t>or the Australian Defence Force, or as a result of that service.</w:t>
      </w:r>
    </w:p>
    <w:p w:rsidR="00C010D3" w:rsidRPr="00D54000" w:rsidRDefault="00C010D3" w:rsidP="00CC21DC">
      <w:pPr>
        <w:pStyle w:val="ListParagraph"/>
        <w:numPr>
          <w:ilvl w:val="0"/>
          <w:numId w:val="7"/>
        </w:numPr>
        <w:rPr>
          <w:rFonts w:asciiTheme="minorHAnsi" w:hAnsiTheme="minorHAnsi" w:cstheme="minorHAnsi"/>
        </w:rPr>
      </w:pPr>
      <w:r w:rsidRPr="00D54000">
        <w:rPr>
          <w:rFonts w:asciiTheme="minorHAnsi" w:hAnsiTheme="minorHAnsi" w:cstheme="minorHAnsi"/>
        </w:rPr>
        <w:t xml:space="preserve">The individual to have died during or as a result of service in a conflict </w:t>
      </w:r>
      <w:r w:rsidR="00E32CAB" w:rsidRPr="00D54000">
        <w:rPr>
          <w:rFonts w:asciiTheme="minorHAnsi" w:hAnsiTheme="minorHAnsi" w:cstheme="minorHAnsi"/>
        </w:rPr>
        <w:t xml:space="preserve">classified by the Department of Defence as war-like, non-war-like or as peace time.  </w:t>
      </w:r>
    </w:p>
    <w:p w:rsidR="002E3C82" w:rsidRPr="00D54000" w:rsidRDefault="002E3C82" w:rsidP="00CC21DC">
      <w:pPr>
        <w:pStyle w:val="ListParagraph"/>
        <w:numPr>
          <w:ilvl w:val="0"/>
          <w:numId w:val="7"/>
        </w:numPr>
        <w:rPr>
          <w:rFonts w:asciiTheme="minorHAnsi" w:hAnsiTheme="minorHAnsi" w:cstheme="minorHAnsi"/>
        </w:rPr>
      </w:pPr>
      <w:r w:rsidRPr="00D54000">
        <w:rPr>
          <w:rFonts w:asciiTheme="minorHAnsi" w:hAnsiTheme="minorHAnsi" w:cstheme="minorHAnsi"/>
        </w:rPr>
        <w:t>The individual to have died between the defined start and end dates of that conflict or operation or as a result of service in that conflict or operation within two years of returning to Australia.</w:t>
      </w:r>
    </w:p>
    <w:p w:rsidR="00A72E95" w:rsidRPr="00D54000" w:rsidRDefault="000536A5" w:rsidP="00C2431F">
      <w:pPr>
        <w:ind w:left="-360"/>
        <w:rPr>
          <w:rFonts w:asciiTheme="minorHAnsi" w:hAnsiTheme="minorHAnsi" w:cstheme="minorHAnsi"/>
        </w:rPr>
      </w:pPr>
      <w:proofErr w:type="gramStart"/>
      <w:r w:rsidRPr="00D54000">
        <w:rPr>
          <w:rFonts w:asciiTheme="minorHAnsi" w:hAnsiTheme="minorHAnsi" w:cstheme="minorHAnsi"/>
          <w:b/>
          <w:u w:val="single"/>
        </w:rPr>
        <w:t>2RAR Eligibility</w:t>
      </w:r>
      <w:r w:rsidR="002E5C39" w:rsidRPr="00D54000">
        <w:rPr>
          <w:rFonts w:asciiTheme="minorHAnsi" w:hAnsiTheme="minorHAnsi" w:cstheme="minorHAnsi"/>
          <w:b/>
          <w:u w:val="single"/>
        </w:rPr>
        <w:t xml:space="preserve"> </w:t>
      </w:r>
      <w:r w:rsidR="00D550A8" w:rsidRPr="00D54000">
        <w:rPr>
          <w:rFonts w:asciiTheme="minorHAnsi" w:hAnsiTheme="minorHAnsi" w:cstheme="minorHAnsi"/>
          <w:b/>
          <w:u w:val="single"/>
        </w:rPr>
        <w:t>Criteria</w:t>
      </w:r>
      <w:r w:rsidR="002E5C39" w:rsidRPr="00D54000">
        <w:rPr>
          <w:rFonts w:asciiTheme="minorHAnsi" w:hAnsiTheme="minorHAnsi" w:cstheme="minorHAnsi"/>
          <w:b/>
          <w:u w:val="single"/>
        </w:rPr>
        <w:t>.</w:t>
      </w:r>
      <w:proofErr w:type="gramEnd"/>
      <w:r w:rsidR="00D550A8" w:rsidRPr="00D54000">
        <w:rPr>
          <w:rFonts w:asciiTheme="minorHAnsi" w:hAnsiTheme="minorHAnsi" w:cstheme="minorHAnsi"/>
          <w:b/>
          <w:u w:val="single"/>
        </w:rPr>
        <w:t xml:space="preserve"> </w:t>
      </w:r>
      <w:r w:rsidR="00D550A8" w:rsidRPr="00D54000">
        <w:rPr>
          <w:rFonts w:asciiTheme="minorHAnsi" w:hAnsiTheme="minorHAnsi" w:cstheme="minorHAnsi"/>
        </w:rPr>
        <w:t xml:space="preserve"> </w:t>
      </w:r>
      <w:r w:rsidR="00C2431F" w:rsidRPr="00D54000">
        <w:rPr>
          <w:rFonts w:asciiTheme="minorHAnsi" w:hAnsiTheme="minorHAnsi" w:cstheme="minorHAnsi"/>
        </w:rPr>
        <w:t xml:space="preserve">Whilst the AWM Eligibility Criteria is the </w:t>
      </w:r>
      <w:r w:rsidR="004F32E3" w:rsidRPr="00D54000">
        <w:rPr>
          <w:rFonts w:asciiTheme="minorHAnsi" w:hAnsiTheme="minorHAnsi" w:cstheme="minorHAnsi"/>
        </w:rPr>
        <w:t>principal source</w:t>
      </w:r>
      <w:r w:rsidR="00C2431F" w:rsidRPr="00D54000">
        <w:rPr>
          <w:rFonts w:asciiTheme="minorHAnsi" w:hAnsiTheme="minorHAnsi" w:cstheme="minorHAnsi"/>
        </w:rPr>
        <w:t xml:space="preserve"> for including an individual in the 2RAR Roll of Honour, the AWM advises that it is acceptable for other categories of individuals to be included in the </w:t>
      </w:r>
      <w:r w:rsidR="002E5C39" w:rsidRPr="00D54000">
        <w:rPr>
          <w:rFonts w:asciiTheme="minorHAnsi" w:hAnsiTheme="minorHAnsi" w:cstheme="minorHAnsi"/>
        </w:rPr>
        <w:t>Roll of Honour if approved by 2RAR</w:t>
      </w:r>
      <w:r w:rsidR="00C2431F" w:rsidRPr="00D54000">
        <w:rPr>
          <w:rFonts w:asciiTheme="minorHAnsi" w:hAnsiTheme="minorHAnsi" w:cstheme="minorHAnsi"/>
        </w:rPr>
        <w:t>.</w:t>
      </w:r>
    </w:p>
    <w:p w:rsidR="00C05DDD" w:rsidRPr="00D54000" w:rsidRDefault="00A72E95" w:rsidP="00C2431F">
      <w:pPr>
        <w:ind w:left="-360"/>
        <w:rPr>
          <w:rFonts w:asciiTheme="minorHAnsi" w:hAnsiTheme="minorHAnsi" w:cstheme="minorHAnsi"/>
        </w:rPr>
      </w:pPr>
      <w:r w:rsidRPr="00D54000">
        <w:rPr>
          <w:rFonts w:asciiTheme="minorHAnsi" w:hAnsiTheme="minorHAnsi" w:cstheme="minorHAnsi"/>
        </w:rPr>
        <w:t xml:space="preserve">The Roll of Honour </w:t>
      </w:r>
      <w:r w:rsidR="0051710A" w:rsidRPr="00D54000">
        <w:rPr>
          <w:rFonts w:asciiTheme="minorHAnsi" w:hAnsiTheme="minorHAnsi" w:cstheme="minorHAnsi"/>
        </w:rPr>
        <w:t>contains the names of individuals</w:t>
      </w:r>
      <w:r w:rsidR="00C05DDD" w:rsidRPr="00D54000">
        <w:rPr>
          <w:rFonts w:asciiTheme="minorHAnsi" w:hAnsiTheme="minorHAnsi" w:cstheme="minorHAnsi"/>
        </w:rPr>
        <w:t xml:space="preserve"> approved by</w:t>
      </w:r>
      <w:r w:rsidR="005543D3" w:rsidRPr="00D54000">
        <w:rPr>
          <w:rFonts w:asciiTheme="minorHAnsi" w:hAnsiTheme="minorHAnsi" w:cstheme="minorHAnsi"/>
        </w:rPr>
        <w:t xml:space="preserve"> 2RAR</w:t>
      </w:r>
      <w:r w:rsidR="00C05DDD" w:rsidRPr="00D54000">
        <w:rPr>
          <w:rFonts w:asciiTheme="minorHAnsi" w:hAnsiTheme="minorHAnsi" w:cstheme="minorHAnsi"/>
        </w:rPr>
        <w:t xml:space="preserve"> in any one of the following</w:t>
      </w:r>
      <w:r w:rsidR="006B783A" w:rsidRPr="00D54000">
        <w:rPr>
          <w:rFonts w:asciiTheme="minorHAnsi" w:hAnsiTheme="minorHAnsi" w:cstheme="minorHAnsi"/>
        </w:rPr>
        <w:t xml:space="preserve"> four</w:t>
      </w:r>
      <w:r w:rsidR="00C05DDD" w:rsidRPr="00D54000">
        <w:rPr>
          <w:rFonts w:asciiTheme="minorHAnsi" w:hAnsiTheme="minorHAnsi" w:cstheme="minorHAnsi"/>
        </w:rPr>
        <w:t xml:space="preserve"> categories:</w:t>
      </w:r>
    </w:p>
    <w:p w:rsidR="00C05DDD" w:rsidRPr="00D54000" w:rsidRDefault="00C05DDD" w:rsidP="00C2431F">
      <w:pPr>
        <w:ind w:left="-360"/>
        <w:rPr>
          <w:rFonts w:asciiTheme="minorHAnsi" w:hAnsiTheme="minorHAnsi" w:cstheme="minorHAnsi"/>
        </w:rPr>
      </w:pPr>
      <w:proofErr w:type="gramStart"/>
      <w:r w:rsidRPr="00D54000">
        <w:rPr>
          <w:rFonts w:asciiTheme="minorHAnsi" w:hAnsiTheme="minorHAnsi" w:cstheme="minorHAnsi"/>
          <w:b/>
        </w:rPr>
        <w:t>Category One – AWM Roll of Honour.</w:t>
      </w:r>
      <w:proofErr w:type="gramEnd"/>
      <w:r w:rsidRPr="00D54000">
        <w:rPr>
          <w:rFonts w:asciiTheme="minorHAnsi" w:hAnsiTheme="minorHAnsi" w:cstheme="minorHAnsi"/>
        </w:rPr>
        <w:t xml:space="preserve">  Any individual who is included in the AWM Roll of Honour and whose unit is shown as</w:t>
      </w:r>
      <w:r w:rsidR="00B22374" w:rsidRPr="00D54000">
        <w:rPr>
          <w:rFonts w:asciiTheme="minorHAnsi" w:hAnsiTheme="minorHAnsi" w:cstheme="minorHAnsi"/>
        </w:rPr>
        <w:t xml:space="preserve"> 66</w:t>
      </w:r>
      <w:r w:rsidR="00FC666D" w:rsidRPr="00D54000">
        <w:rPr>
          <w:rFonts w:asciiTheme="minorHAnsi" w:hAnsiTheme="minorHAnsi" w:cstheme="minorHAnsi"/>
        </w:rPr>
        <w:t xml:space="preserve"> Aust </w:t>
      </w:r>
      <w:proofErr w:type="spellStart"/>
      <w:r w:rsidR="00FC666D" w:rsidRPr="00D54000">
        <w:rPr>
          <w:rFonts w:asciiTheme="minorHAnsi" w:hAnsiTheme="minorHAnsi" w:cstheme="minorHAnsi"/>
        </w:rPr>
        <w:t>Inf</w:t>
      </w:r>
      <w:proofErr w:type="spellEnd"/>
      <w:r w:rsidR="00B22374" w:rsidRPr="00D54000">
        <w:rPr>
          <w:rFonts w:asciiTheme="minorHAnsi" w:hAnsiTheme="minorHAnsi" w:cstheme="minorHAnsi"/>
        </w:rPr>
        <w:t xml:space="preserve"> </w:t>
      </w:r>
      <w:proofErr w:type="spellStart"/>
      <w:r w:rsidR="00B22374" w:rsidRPr="00D54000">
        <w:rPr>
          <w:rFonts w:asciiTheme="minorHAnsi" w:hAnsiTheme="minorHAnsi" w:cstheme="minorHAnsi"/>
        </w:rPr>
        <w:t>Bn</w:t>
      </w:r>
      <w:proofErr w:type="spellEnd"/>
      <w:r w:rsidR="00B22374" w:rsidRPr="00D54000">
        <w:rPr>
          <w:rFonts w:asciiTheme="minorHAnsi" w:hAnsiTheme="minorHAnsi" w:cstheme="minorHAnsi"/>
        </w:rPr>
        <w:t xml:space="preserve"> </w:t>
      </w:r>
      <w:r w:rsidR="006B783A" w:rsidRPr="00D54000">
        <w:rPr>
          <w:rFonts w:asciiTheme="minorHAnsi" w:hAnsiTheme="minorHAnsi" w:cstheme="minorHAnsi"/>
        </w:rPr>
        <w:t>or</w:t>
      </w:r>
      <w:r w:rsidRPr="00D54000">
        <w:rPr>
          <w:rFonts w:asciiTheme="minorHAnsi" w:hAnsiTheme="minorHAnsi" w:cstheme="minorHAnsi"/>
        </w:rPr>
        <w:t xml:space="preserve"> 2RAR will automatically be included in the Roll of Honour.  </w:t>
      </w:r>
    </w:p>
    <w:p w:rsidR="00C2431F" w:rsidRPr="00D54000" w:rsidRDefault="00C05DDD" w:rsidP="00C2431F">
      <w:pPr>
        <w:ind w:left="-360"/>
        <w:rPr>
          <w:rFonts w:asciiTheme="minorHAnsi" w:hAnsiTheme="minorHAnsi" w:cstheme="minorHAnsi"/>
        </w:rPr>
      </w:pPr>
      <w:proofErr w:type="gramStart"/>
      <w:r w:rsidRPr="00D54000">
        <w:rPr>
          <w:rFonts w:asciiTheme="minorHAnsi" w:hAnsiTheme="minorHAnsi" w:cstheme="minorHAnsi"/>
          <w:b/>
        </w:rPr>
        <w:lastRenderedPageBreak/>
        <w:t>Cat</w:t>
      </w:r>
      <w:r w:rsidR="001A7D64" w:rsidRPr="00D54000">
        <w:rPr>
          <w:rFonts w:asciiTheme="minorHAnsi" w:hAnsiTheme="minorHAnsi" w:cstheme="minorHAnsi"/>
          <w:b/>
        </w:rPr>
        <w:t>egory Two -</w:t>
      </w:r>
      <w:r w:rsidRPr="00D54000">
        <w:rPr>
          <w:rFonts w:asciiTheme="minorHAnsi" w:hAnsiTheme="minorHAnsi" w:cstheme="minorHAnsi"/>
          <w:b/>
        </w:rPr>
        <w:t xml:space="preserve"> New Zealand Roll of Honour.</w:t>
      </w:r>
      <w:proofErr w:type="gramEnd"/>
      <w:r w:rsidRPr="00D54000">
        <w:rPr>
          <w:rFonts w:asciiTheme="minorHAnsi" w:hAnsiTheme="minorHAnsi" w:cstheme="minorHAnsi"/>
        </w:rPr>
        <w:t xml:space="preserve">  Any individual from the New Zealand Army who is included in the New Zealand Roll of Honour</w:t>
      </w:r>
      <w:r w:rsidR="004F6DC1" w:rsidRPr="00D54000">
        <w:rPr>
          <w:rFonts w:asciiTheme="minorHAnsi" w:hAnsiTheme="minorHAnsi" w:cstheme="minorHAnsi"/>
        </w:rPr>
        <w:t xml:space="preserve">, </w:t>
      </w:r>
      <w:hyperlink r:id="rId6" w:history="1">
        <w:r w:rsidR="0001255B" w:rsidRPr="00D54000">
          <w:rPr>
            <w:rStyle w:val="Hyperlink"/>
            <w:rFonts w:asciiTheme="minorHAnsi" w:hAnsiTheme="minorHAnsi" w:cstheme="minorHAnsi"/>
          </w:rPr>
          <w:t>www.VietnamWar.govt.nz</w:t>
        </w:r>
      </w:hyperlink>
      <w:r w:rsidR="0001255B" w:rsidRPr="00D54000">
        <w:rPr>
          <w:rFonts w:asciiTheme="minorHAnsi" w:hAnsiTheme="minorHAnsi" w:cstheme="minorHAnsi"/>
        </w:rPr>
        <w:t xml:space="preserve"> ,</w:t>
      </w:r>
      <w:r w:rsidR="00382EBA" w:rsidRPr="00D54000">
        <w:rPr>
          <w:rFonts w:asciiTheme="minorHAnsi" w:hAnsiTheme="minorHAnsi" w:cstheme="minorHAnsi"/>
        </w:rPr>
        <w:t xml:space="preserve"> </w:t>
      </w:r>
      <w:r w:rsidR="00C1558F" w:rsidRPr="00D54000">
        <w:rPr>
          <w:rFonts w:asciiTheme="minorHAnsi" w:hAnsiTheme="minorHAnsi" w:cstheme="minorHAnsi"/>
        </w:rPr>
        <w:t xml:space="preserve">and is identified </w:t>
      </w:r>
      <w:r w:rsidR="00CB493C" w:rsidRPr="00D54000">
        <w:rPr>
          <w:rFonts w:asciiTheme="minorHAnsi" w:hAnsiTheme="minorHAnsi" w:cstheme="minorHAnsi"/>
        </w:rPr>
        <w:t>as a member of the New Zealand Infantry or Artillery</w:t>
      </w:r>
      <w:r w:rsidR="007C2EC9" w:rsidRPr="00D54000">
        <w:rPr>
          <w:rFonts w:asciiTheme="minorHAnsi" w:hAnsiTheme="minorHAnsi" w:cstheme="minorHAnsi"/>
        </w:rPr>
        <w:t xml:space="preserve"> who died whilst serving or a</w:t>
      </w:r>
      <w:r w:rsidR="00FA6EF1" w:rsidRPr="00D54000">
        <w:rPr>
          <w:rFonts w:asciiTheme="minorHAnsi" w:hAnsiTheme="minorHAnsi" w:cstheme="minorHAnsi"/>
        </w:rPr>
        <w:t xml:space="preserve">s a result of service with 2RAR or </w:t>
      </w:r>
      <w:r w:rsidR="007C2EC9" w:rsidRPr="00D54000">
        <w:rPr>
          <w:rFonts w:asciiTheme="minorHAnsi" w:hAnsiTheme="minorHAnsi" w:cstheme="minorHAnsi"/>
        </w:rPr>
        <w:t>2RAR</w:t>
      </w:r>
      <w:r w:rsidR="00893B6B" w:rsidRPr="00D54000">
        <w:rPr>
          <w:rFonts w:asciiTheme="minorHAnsi" w:hAnsiTheme="minorHAnsi" w:cstheme="minorHAnsi"/>
        </w:rPr>
        <w:t>/NZ (ANZAC)</w:t>
      </w:r>
      <w:r w:rsidR="00155F86" w:rsidRPr="00D54000">
        <w:rPr>
          <w:rFonts w:asciiTheme="minorHAnsi" w:hAnsiTheme="minorHAnsi" w:cstheme="minorHAnsi"/>
        </w:rPr>
        <w:t xml:space="preserve"> within the </w:t>
      </w:r>
      <w:r w:rsidR="006614A5" w:rsidRPr="00D54000">
        <w:rPr>
          <w:rFonts w:asciiTheme="minorHAnsi" w:hAnsiTheme="minorHAnsi" w:cstheme="minorHAnsi"/>
        </w:rPr>
        <w:t xml:space="preserve">defined dates of </w:t>
      </w:r>
      <w:r w:rsidR="00893B6B" w:rsidRPr="00D54000">
        <w:rPr>
          <w:rFonts w:asciiTheme="minorHAnsi" w:hAnsiTheme="minorHAnsi" w:cstheme="minorHAnsi"/>
        </w:rPr>
        <w:t>either the “First Tour”</w:t>
      </w:r>
      <w:r w:rsidR="006B783A" w:rsidRPr="00D54000">
        <w:rPr>
          <w:rFonts w:asciiTheme="minorHAnsi" w:hAnsiTheme="minorHAnsi" w:cstheme="minorHAnsi"/>
        </w:rPr>
        <w:t xml:space="preserve"> (May 1967- June 1968)</w:t>
      </w:r>
      <w:r w:rsidR="00893B6B" w:rsidRPr="00D54000">
        <w:rPr>
          <w:rFonts w:asciiTheme="minorHAnsi" w:hAnsiTheme="minorHAnsi" w:cstheme="minorHAnsi"/>
        </w:rPr>
        <w:t xml:space="preserve"> or “Second Tour”</w:t>
      </w:r>
      <w:r w:rsidR="006B783A" w:rsidRPr="00D54000">
        <w:rPr>
          <w:rFonts w:asciiTheme="minorHAnsi" w:hAnsiTheme="minorHAnsi" w:cstheme="minorHAnsi"/>
        </w:rPr>
        <w:t xml:space="preserve"> (May 1970</w:t>
      </w:r>
      <w:r w:rsidR="00382EBA" w:rsidRPr="00D54000">
        <w:rPr>
          <w:rFonts w:asciiTheme="minorHAnsi" w:hAnsiTheme="minorHAnsi" w:cstheme="minorHAnsi"/>
        </w:rPr>
        <w:t xml:space="preserve"> </w:t>
      </w:r>
      <w:r w:rsidR="006B783A" w:rsidRPr="00D54000">
        <w:rPr>
          <w:rFonts w:asciiTheme="minorHAnsi" w:hAnsiTheme="minorHAnsi" w:cstheme="minorHAnsi"/>
        </w:rPr>
        <w:t>- May1971)</w:t>
      </w:r>
      <w:r w:rsidR="00893B6B" w:rsidRPr="00D54000">
        <w:rPr>
          <w:rFonts w:asciiTheme="minorHAnsi" w:hAnsiTheme="minorHAnsi" w:cstheme="minorHAnsi"/>
        </w:rPr>
        <w:t xml:space="preserve"> o</w:t>
      </w:r>
      <w:r w:rsidR="001A7D64" w:rsidRPr="00D54000">
        <w:rPr>
          <w:rFonts w:asciiTheme="minorHAnsi" w:hAnsiTheme="minorHAnsi" w:cstheme="minorHAnsi"/>
        </w:rPr>
        <w:t>f</w:t>
      </w:r>
      <w:r w:rsidR="00893B6B" w:rsidRPr="00D54000">
        <w:rPr>
          <w:rFonts w:asciiTheme="minorHAnsi" w:hAnsiTheme="minorHAnsi" w:cstheme="minorHAnsi"/>
        </w:rPr>
        <w:t xml:space="preserve"> 2RAR to South Vietnam.</w:t>
      </w:r>
      <w:r w:rsidRPr="00D54000">
        <w:rPr>
          <w:rFonts w:asciiTheme="minorHAnsi" w:hAnsiTheme="minorHAnsi" w:cstheme="minorHAnsi"/>
        </w:rPr>
        <w:t xml:space="preserve"> </w:t>
      </w:r>
      <w:r w:rsidR="001A7D64" w:rsidRPr="00D54000">
        <w:rPr>
          <w:rFonts w:asciiTheme="minorHAnsi" w:hAnsiTheme="minorHAnsi" w:cstheme="minorHAnsi"/>
        </w:rPr>
        <w:t xml:space="preserve"> The details of such eligible individuals will be transcribed from the New Zealand Roll of Honour to the Roll of Honour.  This category is now closed and no further individuals will be considered under this category.</w:t>
      </w:r>
      <w:r w:rsidRPr="00D54000">
        <w:rPr>
          <w:rFonts w:asciiTheme="minorHAnsi" w:hAnsiTheme="minorHAnsi" w:cstheme="minorHAnsi"/>
        </w:rPr>
        <w:t xml:space="preserve"> </w:t>
      </w:r>
      <w:r w:rsidR="00C2431F" w:rsidRPr="00D54000">
        <w:rPr>
          <w:rFonts w:asciiTheme="minorHAnsi" w:hAnsiTheme="minorHAnsi" w:cstheme="minorHAnsi"/>
        </w:rPr>
        <w:t xml:space="preserve">  </w:t>
      </w:r>
    </w:p>
    <w:p w:rsidR="00F41403" w:rsidRPr="00D54000" w:rsidRDefault="00D674E5" w:rsidP="00C2431F">
      <w:pPr>
        <w:ind w:left="-360"/>
        <w:rPr>
          <w:rFonts w:asciiTheme="minorHAnsi" w:hAnsiTheme="minorHAnsi" w:cstheme="minorHAnsi"/>
        </w:rPr>
      </w:pPr>
      <w:proofErr w:type="gramStart"/>
      <w:r w:rsidRPr="00D54000">
        <w:rPr>
          <w:rFonts w:asciiTheme="minorHAnsi" w:hAnsiTheme="minorHAnsi" w:cstheme="minorHAnsi"/>
          <w:b/>
        </w:rPr>
        <w:t>Category Three –</w:t>
      </w:r>
      <w:r w:rsidRPr="00D54000">
        <w:rPr>
          <w:rFonts w:asciiTheme="minorHAnsi" w:hAnsiTheme="minorHAnsi" w:cstheme="minorHAnsi"/>
        </w:rPr>
        <w:t xml:space="preserve"> </w:t>
      </w:r>
      <w:r w:rsidR="00F41403" w:rsidRPr="00D54000">
        <w:rPr>
          <w:rFonts w:asciiTheme="minorHAnsi" w:hAnsiTheme="minorHAnsi" w:cstheme="minorHAnsi"/>
          <w:b/>
        </w:rPr>
        <w:t xml:space="preserve">a </w:t>
      </w:r>
      <w:r w:rsidR="0052065A" w:rsidRPr="00D54000">
        <w:rPr>
          <w:rFonts w:asciiTheme="minorHAnsi" w:hAnsiTheme="minorHAnsi" w:cstheme="minorHAnsi"/>
          <w:b/>
        </w:rPr>
        <w:t>member of the ADF.</w:t>
      </w:r>
      <w:proofErr w:type="gramEnd"/>
      <w:r w:rsidR="0052065A" w:rsidRPr="00D54000">
        <w:rPr>
          <w:rFonts w:asciiTheme="minorHAnsi" w:hAnsiTheme="minorHAnsi" w:cstheme="minorHAnsi"/>
          <w:b/>
        </w:rPr>
        <w:t xml:space="preserve">  </w:t>
      </w:r>
      <w:r w:rsidR="0052065A" w:rsidRPr="00D54000">
        <w:rPr>
          <w:rFonts w:asciiTheme="minorHAnsi" w:hAnsiTheme="minorHAnsi" w:cstheme="minorHAnsi"/>
        </w:rPr>
        <w:t>Any individual from the ADF</w:t>
      </w:r>
      <w:r w:rsidR="00340BEA" w:rsidRPr="00D54000">
        <w:rPr>
          <w:rFonts w:asciiTheme="minorHAnsi" w:hAnsiTheme="minorHAnsi" w:cstheme="minorHAnsi"/>
        </w:rPr>
        <w:t xml:space="preserve"> who died whilst serving with 2RAR either under command of 2RAR, under operational control of 2RAR or attached to 2RAR</w:t>
      </w:r>
      <w:r w:rsidR="00807266" w:rsidRPr="00D54000">
        <w:rPr>
          <w:rFonts w:asciiTheme="minorHAnsi" w:hAnsiTheme="minorHAnsi" w:cstheme="minorHAnsi"/>
        </w:rPr>
        <w:t xml:space="preserve"> and who appears on the AWM Roll of Honour under their own Service or Unit </w:t>
      </w:r>
      <w:r w:rsidR="007D2A0A" w:rsidRPr="00D54000">
        <w:rPr>
          <w:rFonts w:asciiTheme="minorHAnsi" w:hAnsiTheme="minorHAnsi" w:cstheme="minorHAnsi"/>
        </w:rPr>
        <w:t>may be included in the Roll of Honour if</w:t>
      </w:r>
      <w:r w:rsidR="009F3BBB" w:rsidRPr="00D54000">
        <w:rPr>
          <w:rFonts w:asciiTheme="minorHAnsi" w:hAnsiTheme="minorHAnsi" w:cstheme="minorHAnsi"/>
        </w:rPr>
        <w:t xml:space="preserve"> approved</w:t>
      </w:r>
      <w:r w:rsidR="007D2A0A" w:rsidRPr="00D54000">
        <w:rPr>
          <w:rFonts w:asciiTheme="minorHAnsi" w:hAnsiTheme="minorHAnsi" w:cstheme="minorHAnsi"/>
        </w:rPr>
        <w:t xml:space="preserve"> by the Commanding Officer of 2RAR </w:t>
      </w:r>
      <w:r w:rsidR="000B1DAE" w:rsidRPr="00D54000">
        <w:rPr>
          <w:rFonts w:asciiTheme="minorHAnsi" w:hAnsiTheme="minorHAnsi" w:cstheme="minorHAnsi"/>
        </w:rPr>
        <w:t xml:space="preserve">at the time of the individual’s death.  </w:t>
      </w:r>
    </w:p>
    <w:p w:rsidR="00D674E5" w:rsidRPr="00D54000" w:rsidRDefault="00F41403" w:rsidP="00C2431F">
      <w:pPr>
        <w:ind w:left="-360"/>
        <w:rPr>
          <w:rFonts w:asciiTheme="minorHAnsi" w:hAnsiTheme="minorHAnsi" w:cstheme="minorHAnsi"/>
        </w:rPr>
      </w:pPr>
      <w:proofErr w:type="gramStart"/>
      <w:r w:rsidRPr="00D54000">
        <w:rPr>
          <w:rFonts w:asciiTheme="minorHAnsi" w:hAnsiTheme="minorHAnsi" w:cstheme="minorHAnsi"/>
          <w:b/>
        </w:rPr>
        <w:t>Category Four –</w:t>
      </w:r>
      <w:r w:rsidRPr="00D54000">
        <w:rPr>
          <w:rFonts w:asciiTheme="minorHAnsi" w:hAnsiTheme="minorHAnsi" w:cstheme="minorHAnsi"/>
        </w:rPr>
        <w:t xml:space="preserve"> </w:t>
      </w:r>
      <w:r w:rsidRPr="00D54000">
        <w:rPr>
          <w:rFonts w:asciiTheme="minorHAnsi" w:hAnsiTheme="minorHAnsi" w:cstheme="minorHAnsi"/>
          <w:b/>
        </w:rPr>
        <w:t>a member of another National Defence Force.</w:t>
      </w:r>
      <w:proofErr w:type="gramEnd"/>
      <w:r w:rsidRPr="00D54000">
        <w:rPr>
          <w:rFonts w:asciiTheme="minorHAnsi" w:hAnsiTheme="minorHAnsi" w:cstheme="minorHAnsi"/>
          <w:b/>
        </w:rPr>
        <w:t xml:space="preserve">  </w:t>
      </w:r>
      <w:r w:rsidR="00CB2ACF" w:rsidRPr="00D54000">
        <w:rPr>
          <w:rFonts w:asciiTheme="minorHAnsi" w:hAnsiTheme="minorHAnsi" w:cstheme="minorHAnsi"/>
        </w:rPr>
        <w:t xml:space="preserve">Any individual of the defence force of another nation serving with or in support of 2RAR </w:t>
      </w:r>
      <w:r w:rsidR="00D26C71" w:rsidRPr="00D54000">
        <w:rPr>
          <w:rFonts w:asciiTheme="minorHAnsi" w:hAnsiTheme="minorHAnsi" w:cstheme="minorHAnsi"/>
        </w:rPr>
        <w:t>and who dies as a result of such support to 2RAR during a Department of Defence</w:t>
      </w:r>
      <w:r w:rsidR="00EA2D25" w:rsidRPr="00D54000">
        <w:rPr>
          <w:rFonts w:asciiTheme="minorHAnsi" w:hAnsiTheme="minorHAnsi" w:cstheme="minorHAnsi"/>
        </w:rPr>
        <w:t xml:space="preserve"> approved conflict or operation may be included in the Roll of Honour if</w:t>
      </w:r>
      <w:r w:rsidR="00E1483A" w:rsidRPr="00D54000">
        <w:rPr>
          <w:rFonts w:asciiTheme="minorHAnsi" w:hAnsiTheme="minorHAnsi" w:cstheme="minorHAnsi"/>
        </w:rPr>
        <w:t xml:space="preserve"> approved</w:t>
      </w:r>
      <w:r w:rsidR="00EA2D25" w:rsidRPr="00D54000">
        <w:rPr>
          <w:rFonts w:asciiTheme="minorHAnsi" w:hAnsiTheme="minorHAnsi" w:cstheme="minorHAnsi"/>
        </w:rPr>
        <w:t xml:space="preserve"> by the Commanding Officer of 2RAR at the time of the individual’s death.   .  </w:t>
      </w:r>
      <w:r w:rsidRPr="00D54000">
        <w:rPr>
          <w:rFonts w:asciiTheme="minorHAnsi" w:hAnsiTheme="minorHAnsi" w:cstheme="minorHAnsi"/>
          <w:b/>
        </w:rPr>
        <w:t xml:space="preserve">  </w:t>
      </w:r>
      <w:r w:rsidR="000B1DAE" w:rsidRPr="00D54000">
        <w:rPr>
          <w:rFonts w:asciiTheme="minorHAnsi" w:hAnsiTheme="minorHAnsi" w:cstheme="minorHAnsi"/>
        </w:rPr>
        <w:t xml:space="preserve"> </w:t>
      </w:r>
      <w:r w:rsidR="00807266" w:rsidRPr="00D54000">
        <w:rPr>
          <w:rFonts w:asciiTheme="minorHAnsi" w:hAnsiTheme="minorHAnsi" w:cstheme="minorHAnsi"/>
        </w:rPr>
        <w:t xml:space="preserve"> </w:t>
      </w:r>
    </w:p>
    <w:p w:rsidR="005914AD" w:rsidRPr="00D54000" w:rsidRDefault="007D265B" w:rsidP="00822C11">
      <w:pPr>
        <w:pStyle w:val="ListParagraph"/>
        <w:ind w:left="-360"/>
        <w:rPr>
          <w:rFonts w:asciiTheme="minorHAnsi" w:hAnsiTheme="minorHAnsi" w:cstheme="minorHAnsi"/>
          <w:b/>
          <w:u w:val="single"/>
        </w:rPr>
      </w:pPr>
      <w:r w:rsidRPr="00D54000">
        <w:rPr>
          <w:rFonts w:asciiTheme="minorHAnsi" w:hAnsiTheme="minorHAnsi" w:cstheme="minorHAnsi"/>
          <w:b/>
          <w:u w:val="single"/>
        </w:rPr>
        <w:t>M</w:t>
      </w:r>
      <w:r w:rsidR="00D54000">
        <w:rPr>
          <w:rFonts w:asciiTheme="minorHAnsi" w:hAnsiTheme="minorHAnsi" w:cstheme="minorHAnsi"/>
          <w:b/>
          <w:u w:val="single"/>
        </w:rPr>
        <w:t>anagement</w:t>
      </w:r>
      <w:r w:rsidRPr="00D54000">
        <w:rPr>
          <w:rFonts w:asciiTheme="minorHAnsi" w:hAnsiTheme="minorHAnsi" w:cstheme="minorHAnsi"/>
          <w:b/>
          <w:u w:val="single"/>
        </w:rPr>
        <w:t xml:space="preserve"> P</w:t>
      </w:r>
      <w:r w:rsidR="00D54000">
        <w:rPr>
          <w:rFonts w:asciiTheme="minorHAnsi" w:hAnsiTheme="minorHAnsi" w:cstheme="minorHAnsi"/>
          <w:b/>
          <w:u w:val="single"/>
        </w:rPr>
        <w:t>rocess</w:t>
      </w:r>
    </w:p>
    <w:p w:rsidR="007D265B" w:rsidRPr="00D54000" w:rsidRDefault="007D265B" w:rsidP="00822C11">
      <w:pPr>
        <w:pStyle w:val="ListParagraph"/>
        <w:ind w:left="-360"/>
        <w:rPr>
          <w:rFonts w:asciiTheme="minorHAnsi" w:hAnsiTheme="minorHAnsi" w:cstheme="minorHAnsi"/>
          <w:b/>
          <w:u w:val="single"/>
        </w:rPr>
      </w:pPr>
    </w:p>
    <w:p w:rsidR="00717259" w:rsidRPr="00D54000" w:rsidRDefault="007E18F6" w:rsidP="00822C11">
      <w:pPr>
        <w:pStyle w:val="ListParagraph"/>
        <w:ind w:left="-360"/>
        <w:rPr>
          <w:rFonts w:asciiTheme="minorHAnsi" w:hAnsiTheme="minorHAnsi" w:cstheme="minorHAnsi"/>
        </w:rPr>
      </w:pPr>
      <w:proofErr w:type="gramStart"/>
      <w:r w:rsidRPr="00D54000">
        <w:rPr>
          <w:rFonts w:asciiTheme="minorHAnsi" w:hAnsiTheme="minorHAnsi" w:cstheme="minorHAnsi"/>
          <w:b/>
        </w:rPr>
        <w:t>Management Responsibility.</w:t>
      </w:r>
      <w:proofErr w:type="gramEnd"/>
      <w:r w:rsidRPr="00D54000">
        <w:rPr>
          <w:rFonts w:asciiTheme="minorHAnsi" w:hAnsiTheme="minorHAnsi" w:cstheme="minorHAnsi"/>
          <w:b/>
        </w:rPr>
        <w:t xml:space="preserve">  </w:t>
      </w:r>
      <w:r w:rsidR="00BA58B8" w:rsidRPr="00D54000">
        <w:rPr>
          <w:rFonts w:asciiTheme="minorHAnsi" w:hAnsiTheme="minorHAnsi" w:cstheme="minorHAnsi"/>
        </w:rPr>
        <w:t>The</w:t>
      </w:r>
      <w:r w:rsidRPr="00D54000">
        <w:rPr>
          <w:rFonts w:asciiTheme="minorHAnsi" w:hAnsiTheme="minorHAnsi" w:cstheme="minorHAnsi"/>
        </w:rPr>
        <w:t xml:space="preserve"> Roll of Honour is to be managed and updated </w:t>
      </w:r>
      <w:r w:rsidR="00E26AB4" w:rsidRPr="00D54000">
        <w:rPr>
          <w:rFonts w:asciiTheme="minorHAnsi" w:hAnsiTheme="minorHAnsi" w:cstheme="minorHAnsi"/>
        </w:rPr>
        <w:t xml:space="preserve">by </w:t>
      </w:r>
      <w:r w:rsidR="00E1483A" w:rsidRPr="00D54000">
        <w:rPr>
          <w:rFonts w:asciiTheme="minorHAnsi" w:hAnsiTheme="minorHAnsi" w:cstheme="minorHAnsi"/>
        </w:rPr>
        <w:t>2RAR</w:t>
      </w:r>
      <w:r w:rsidR="00E26AB4" w:rsidRPr="00D54000">
        <w:rPr>
          <w:rFonts w:asciiTheme="minorHAnsi" w:hAnsiTheme="minorHAnsi" w:cstheme="minorHAnsi"/>
        </w:rPr>
        <w:t>.  The Association’s Secretary is responsible for</w:t>
      </w:r>
      <w:r w:rsidR="00E1483A" w:rsidRPr="00D54000">
        <w:rPr>
          <w:rFonts w:asciiTheme="minorHAnsi" w:hAnsiTheme="minorHAnsi" w:cstheme="minorHAnsi"/>
        </w:rPr>
        <w:t xml:space="preserve"> </w:t>
      </w:r>
      <w:r w:rsidR="00717259" w:rsidRPr="00D54000">
        <w:rPr>
          <w:rFonts w:asciiTheme="minorHAnsi" w:hAnsiTheme="minorHAnsi" w:cstheme="minorHAnsi"/>
        </w:rPr>
        <w:t xml:space="preserve">liaison with the Commanding Officer of 2RAR on Roll of Honour matters.  </w:t>
      </w:r>
    </w:p>
    <w:p w:rsidR="00717259" w:rsidRPr="00D54000" w:rsidRDefault="00717259" w:rsidP="00822C11">
      <w:pPr>
        <w:pStyle w:val="ListParagraph"/>
        <w:ind w:left="-360"/>
        <w:rPr>
          <w:rFonts w:asciiTheme="minorHAnsi" w:hAnsiTheme="minorHAnsi" w:cstheme="minorHAnsi"/>
        </w:rPr>
      </w:pPr>
    </w:p>
    <w:p w:rsidR="008904A6" w:rsidRPr="00D54000" w:rsidRDefault="00717259" w:rsidP="00822C11">
      <w:pPr>
        <w:pStyle w:val="ListParagraph"/>
        <w:ind w:left="-360"/>
        <w:rPr>
          <w:rFonts w:asciiTheme="minorHAnsi" w:hAnsiTheme="minorHAnsi" w:cstheme="minorHAnsi"/>
        </w:rPr>
      </w:pPr>
      <w:proofErr w:type="gramStart"/>
      <w:r w:rsidRPr="00D54000">
        <w:rPr>
          <w:rFonts w:asciiTheme="minorHAnsi" w:hAnsiTheme="minorHAnsi" w:cstheme="minorHAnsi"/>
          <w:b/>
        </w:rPr>
        <w:t>Form of the Roll of Honour.</w:t>
      </w:r>
      <w:proofErr w:type="gramEnd"/>
      <w:r w:rsidRPr="00D54000">
        <w:rPr>
          <w:rFonts w:asciiTheme="minorHAnsi" w:hAnsiTheme="minorHAnsi" w:cstheme="minorHAnsi"/>
          <w:b/>
        </w:rPr>
        <w:t xml:space="preserve">  </w:t>
      </w:r>
      <w:r w:rsidR="00E26AB4" w:rsidRPr="00D54000">
        <w:rPr>
          <w:rFonts w:asciiTheme="minorHAnsi" w:hAnsiTheme="minorHAnsi" w:cstheme="minorHAnsi"/>
        </w:rPr>
        <w:t xml:space="preserve"> </w:t>
      </w:r>
      <w:r w:rsidR="005F5054" w:rsidRPr="00D54000">
        <w:rPr>
          <w:rFonts w:asciiTheme="minorHAnsi" w:hAnsiTheme="minorHAnsi" w:cstheme="minorHAnsi"/>
        </w:rPr>
        <w:t>Each individual included in the Roll of Honour will be identified under the approved conflict or operation by rank</w:t>
      </w:r>
      <w:r w:rsidR="00D20B20" w:rsidRPr="00D54000">
        <w:rPr>
          <w:rFonts w:asciiTheme="minorHAnsi" w:hAnsiTheme="minorHAnsi" w:cstheme="minorHAnsi"/>
        </w:rPr>
        <w:t xml:space="preserve">, initial and name. The </w:t>
      </w:r>
      <w:r w:rsidR="005F5054" w:rsidRPr="00D54000">
        <w:rPr>
          <w:rFonts w:asciiTheme="minorHAnsi" w:hAnsiTheme="minorHAnsi" w:cstheme="minorHAnsi"/>
        </w:rPr>
        <w:t xml:space="preserve">Roll of Honour will be displayed </w:t>
      </w:r>
      <w:r w:rsidR="00D20B20" w:rsidRPr="00D54000">
        <w:rPr>
          <w:rFonts w:asciiTheme="minorHAnsi" w:hAnsiTheme="minorHAnsi" w:cstheme="minorHAnsi"/>
        </w:rPr>
        <w:t>o</w:t>
      </w:r>
      <w:r w:rsidR="005F5054" w:rsidRPr="00D54000">
        <w:rPr>
          <w:rFonts w:asciiTheme="minorHAnsi" w:hAnsiTheme="minorHAnsi" w:cstheme="minorHAnsi"/>
        </w:rPr>
        <w:t xml:space="preserve">n a Roll of Honour Board to be held </w:t>
      </w:r>
      <w:r w:rsidR="00D20B20" w:rsidRPr="00D54000">
        <w:rPr>
          <w:rFonts w:asciiTheme="minorHAnsi" w:hAnsiTheme="minorHAnsi" w:cstheme="minorHAnsi"/>
        </w:rPr>
        <w:t>by 2RAR.</w:t>
      </w:r>
      <w:r w:rsidR="005F5054" w:rsidRPr="00D54000">
        <w:rPr>
          <w:rFonts w:asciiTheme="minorHAnsi" w:hAnsiTheme="minorHAnsi" w:cstheme="minorHAnsi"/>
        </w:rPr>
        <w:t xml:space="preserve"> </w:t>
      </w:r>
      <w:r w:rsidR="00D20B20" w:rsidRPr="00D54000">
        <w:rPr>
          <w:rFonts w:asciiTheme="minorHAnsi" w:hAnsiTheme="minorHAnsi" w:cstheme="minorHAnsi"/>
        </w:rPr>
        <w:t xml:space="preserve"> </w:t>
      </w:r>
      <w:r w:rsidR="00680827" w:rsidRPr="00D54000">
        <w:rPr>
          <w:rFonts w:asciiTheme="minorHAnsi" w:hAnsiTheme="minorHAnsi" w:cstheme="minorHAnsi"/>
        </w:rPr>
        <w:t xml:space="preserve">The </w:t>
      </w:r>
      <w:r w:rsidR="00D20B20" w:rsidRPr="00D54000">
        <w:rPr>
          <w:rFonts w:asciiTheme="minorHAnsi" w:hAnsiTheme="minorHAnsi" w:cstheme="minorHAnsi"/>
        </w:rPr>
        <w:t xml:space="preserve">Association will fund the initial procurement of the </w:t>
      </w:r>
      <w:r w:rsidR="00680827" w:rsidRPr="00D54000">
        <w:rPr>
          <w:rFonts w:asciiTheme="minorHAnsi" w:hAnsiTheme="minorHAnsi" w:cstheme="minorHAnsi"/>
        </w:rPr>
        <w:t>Roll of Honour Board</w:t>
      </w:r>
      <w:r w:rsidR="00D20B20" w:rsidRPr="00D54000">
        <w:rPr>
          <w:rFonts w:asciiTheme="minorHAnsi" w:hAnsiTheme="minorHAnsi" w:cstheme="minorHAnsi"/>
        </w:rPr>
        <w:t xml:space="preserve"> and its ongoing maintenance</w:t>
      </w:r>
      <w:r w:rsidR="00680827" w:rsidRPr="00D54000">
        <w:rPr>
          <w:rFonts w:asciiTheme="minorHAnsi" w:hAnsiTheme="minorHAnsi" w:cstheme="minorHAnsi"/>
        </w:rPr>
        <w:t>.</w:t>
      </w:r>
      <w:r w:rsidR="00D20B20" w:rsidRPr="00D54000">
        <w:rPr>
          <w:rFonts w:asciiTheme="minorHAnsi" w:hAnsiTheme="minorHAnsi" w:cstheme="minorHAnsi"/>
        </w:rPr>
        <w:t xml:space="preserve">  The Roll of Honour will also be displayed on the Association’s website and be included in the 2RAR Honours and Awards Booklet.</w:t>
      </w:r>
    </w:p>
    <w:p w:rsidR="008904A6" w:rsidRPr="00D54000" w:rsidRDefault="008904A6" w:rsidP="00822C11">
      <w:pPr>
        <w:pStyle w:val="ListParagraph"/>
        <w:ind w:left="-360"/>
        <w:rPr>
          <w:rFonts w:asciiTheme="minorHAnsi" w:hAnsiTheme="minorHAnsi" w:cstheme="minorHAnsi"/>
        </w:rPr>
      </w:pPr>
    </w:p>
    <w:p w:rsidR="007D265B" w:rsidRPr="00D54000" w:rsidRDefault="008904A6" w:rsidP="008904A6">
      <w:pPr>
        <w:pStyle w:val="ListParagraph"/>
        <w:ind w:left="-360"/>
        <w:rPr>
          <w:rFonts w:asciiTheme="minorHAnsi" w:hAnsiTheme="minorHAnsi" w:cstheme="minorHAnsi"/>
        </w:rPr>
      </w:pPr>
      <w:proofErr w:type="gramStart"/>
      <w:r w:rsidRPr="00D54000">
        <w:rPr>
          <w:rFonts w:asciiTheme="minorHAnsi" w:hAnsiTheme="minorHAnsi" w:cstheme="minorHAnsi"/>
          <w:b/>
          <w:u w:val="single"/>
        </w:rPr>
        <w:t>Commemorative Roll.</w:t>
      </w:r>
      <w:proofErr w:type="gramEnd"/>
      <w:r w:rsidRPr="00D54000">
        <w:rPr>
          <w:rFonts w:asciiTheme="minorHAnsi" w:hAnsiTheme="minorHAnsi" w:cstheme="minorHAnsi"/>
          <w:b/>
          <w:u w:val="single"/>
        </w:rPr>
        <w:t xml:space="preserve">  </w:t>
      </w:r>
      <w:r w:rsidRPr="00D54000">
        <w:rPr>
          <w:rFonts w:asciiTheme="minorHAnsi" w:hAnsiTheme="minorHAnsi" w:cstheme="minorHAnsi"/>
        </w:rPr>
        <w:t xml:space="preserve">2RAR may wish to commemorate individuals who die during service with 2RAR but who do not meet the 2RAR Eligibility Criteria for inclusion in the Roll of Honour.  Such individuals may be included in a Commemorative Roll managed by 2RAR.   </w:t>
      </w:r>
      <w:r w:rsidR="001B1416" w:rsidRPr="00D54000">
        <w:rPr>
          <w:rFonts w:asciiTheme="minorHAnsi" w:hAnsiTheme="minorHAnsi" w:cstheme="minorHAnsi"/>
        </w:rPr>
        <w:t xml:space="preserve">  </w:t>
      </w:r>
      <w:r w:rsidR="00680827" w:rsidRPr="00D54000">
        <w:rPr>
          <w:rFonts w:asciiTheme="minorHAnsi" w:hAnsiTheme="minorHAnsi" w:cstheme="minorHAnsi"/>
        </w:rPr>
        <w:t xml:space="preserve">  </w:t>
      </w:r>
      <w:r w:rsidR="005F5054" w:rsidRPr="00D54000">
        <w:rPr>
          <w:rFonts w:asciiTheme="minorHAnsi" w:hAnsiTheme="minorHAnsi" w:cstheme="minorHAnsi"/>
        </w:rPr>
        <w:t xml:space="preserve">  </w:t>
      </w:r>
    </w:p>
    <w:p w:rsidR="001762B7" w:rsidRPr="00D54000" w:rsidRDefault="004D5BCC" w:rsidP="00FC5BFD">
      <w:pPr>
        <w:ind w:left="-360"/>
        <w:rPr>
          <w:rFonts w:asciiTheme="minorHAnsi" w:hAnsiTheme="minorHAnsi" w:cstheme="minorHAnsi"/>
        </w:rPr>
      </w:pPr>
      <w:proofErr w:type="gramStart"/>
      <w:r w:rsidRPr="00D54000">
        <w:rPr>
          <w:rFonts w:asciiTheme="minorHAnsi" w:hAnsiTheme="minorHAnsi" w:cstheme="minorHAnsi"/>
          <w:b/>
          <w:u w:val="single"/>
        </w:rPr>
        <w:t>C</w:t>
      </w:r>
      <w:r w:rsidR="00D54000">
        <w:rPr>
          <w:rFonts w:asciiTheme="minorHAnsi" w:hAnsiTheme="minorHAnsi" w:cstheme="minorHAnsi"/>
          <w:b/>
          <w:u w:val="single"/>
        </w:rPr>
        <w:t>onclusion</w:t>
      </w:r>
      <w:r w:rsidRPr="00D54000">
        <w:rPr>
          <w:rFonts w:asciiTheme="minorHAnsi" w:hAnsiTheme="minorHAnsi" w:cstheme="minorHAnsi"/>
        </w:rPr>
        <w:t xml:space="preserve">  The</w:t>
      </w:r>
      <w:proofErr w:type="gramEnd"/>
      <w:r w:rsidRPr="00D54000">
        <w:rPr>
          <w:rFonts w:asciiTheme="minorHAnsi" w:hAnsiTheme="minorHAnsi" w:cstheme="minorHAnsi"/>
        </w:rPr>
        <w:t xml:space="preserve"> </w:t>
      </w:r>
      <w:r w:rsidR="00680827" w:rsidRPr="00D54000">
        <w:rPr>
          <w:rFonts w:asciiTheme="minorHAnsi" w:hAnsiTheme="minorHAnsi" w:cstheme="minorHAnsi"/>
        </w:rPr>
        <w:t>Roll of Honour is the pri</w:t>
      </w:r>
      <w:r w:rsidR="002D5E5D" w:rsidRPr="00D54000">
        <w:rPr>
          <w:rFonts w:asciiTheme="minorHAnsi" w:hAnsiTheme="minorHAnsi" w:cstheme="minorHAnsi"/>
        </w:rPr>
        <w:t>ncipal</w:t>
      </w:r>
      <w:r w:rsidR="00680827" w:rsidRPr="00D54000">
        <w:rPr>
          <w:rFonts w:asciiTheme="minorHAnsi" w:hAnsiTheme="minorHAnsi" w:cstheme="minorHAnsi"/>
        </w:rPr>
        <w:t xml:space="preserve"> source of recognizing those individuals who died as a result of service with 2RAR</w:t>
      </w:r>
      <w:r w:rsidR="002D5E5D" w:rsidRPr="00D54000">
        <w:rPr>
          <w:rFonts w:asciiTheme="minorHAnsi" w:hAnsiTheme="minorHAnsi" w:cstheme="minorHAnsi"/>
        </w:rPr>
        <w:t xml:space="preserve"> and who meet the 2RAR Eligibility Criteria</w:t>
      </w:r>
      <w:r w:rsidR="00680827" w:rsidRPr="00D54000">
        <w:rPr>
          <w:rFonts w:asciiTheme="minorHAnsi" w:hAnsiTheme="minorHAnsi" w:cstheme="minorHAnsi"/>
        </w:rPr>
        <w:t>.</w:t>
      </w:r>
      <w:r w:rsidR="006B783A" w:rsidRPr="00D54000">
        <w:rPr>
          <w:rFonts w:asciiTheme="minorHAnsi" w:hAnsiTheme="minorHAnsi" w:cstheme="minorHAnsi"/>
        </w:rPr>
        <w:t xml:space="preserve"> </w:t>
      </w:r>
      <w:r w:rsidR="002063D2" w:rsidRPr="00D54000">
        <w:rPr>
          <w:rFonts w:asciiTheme="minorHAnsi" w:hAnsiTheme="minorHAnsi" w:cstheme="minorHAnsi"/>
        </w:rPr>
        <w:t>The Roll of Honour is also a key element in maintaining the history of 2RAR.</w:t>
      </w:r>
      <w:r w:rsidR="00680827" w:rsidRPr="00D54000">
        <w:rPr>
          <w:rFonts w:asciiTheme="minorHAnsi" w:hAnsiTheme="minorHAnsi" w:cstheme="minorHAnsi"/>
        </w:rPr>
        <w:t xml:space="preserve"> </w:t>
      </w:r>
    </w:p>
    <w:p w:rsidR="008762FD" w:rsidRPr="00D54000" w:rsidRDefault="001762B7" w:rsidP="00FC5BFD">
      <w:pPr>
        <w:ind w:left="-360"/>
        <w:rPr>
          <w:rFonts w:asciiTheme="minorHAnsi" w:hAnsiTheme="minorHAnsi" w:cstheme="minorHAnsi"/>
        </w:rPr>
      </w:pPr>
      <w:proofErr w:type="gramStart"/>
      <w:r w:rsidRPr="00D54000">
        <w:rPr>
          <w:rFonts w:asciiTheme="minorHAnsi" w:hAnsiTheme="minorHAnsi" w:cstheme="minorHAnsi"/>
          <w:b/>
          <w:u w:val="single"/>
        </w:rPr>
        <w:t>R</w:t>
      </w:r>
      <w:r w:rsidR="00D54000">
        <w:rPr>
          <w:rFonts w:asciiTheme="minorHAnsi" w:hAnsiTheme="minorHAnsi" w:cstheme="minorHAnsi"/>
          <w:b/>
          <w:u w:val="single"/>
        </w:rPr>
        <w:t>eview</w:t>
      </w:r>
      <w:r w:rsidRPr="00D54000">
        <w:rPr>
          <w:rFonts w:asciiTheme="minorHAnsi" w:hAnsiTheme="minorHAnsi" w:cstheme="minorHAnsi"/>
        </w:rPr>
        <w:t xml:space="preserve">  This</w:t>
      </w:r>
      <w:proofErr w:type="gramEnd"/>
      <w:r w:rsidRPr="00D54000">
        <w:rPr>
          <w:rFonts w:asciiTheme="minorHAnsi" w:hAnsiTheme="minorHAnsi" w:cstheme="minorHAnsi"/>
        </w:rPr>
        <w:t xml:space="preserve"> SOP is to be reviewed two years from the current version date unless circumstances require an earlier review.</w:t>
      </w:r>
      <w:r w:rsidR="00637229" w:rsidRPr="00D54000">
        <w:rPr>
          <w:rFonts w:asciiTheme="minorHAnsi" w:hAnsiTheme="minorHAnsi" w:cstheme="minorHAnsi"/>
        </w:rPr>
        <w:t xml:space="preserve"> </w:t>
      </w:r>
    </w:p>
    <w:p w:rsidR="00B84075" w:rsidRDefault="001B6336" w:rsidP="00FC5BFD">
      <w:pPr>
        <w:ind w:left="-360"/>
        <w:rPr>
          <w:b/>
          <w:u w:val="single"/>
        </w:rPr>
      </w:pPr>
      <w:bookmarkStart w:id="0" w:name="_GoBack"/>
      <w:bookmarkEnd w:id="0"/>
      <w:r>
        <w:t xml:space="preserve"> </w:t>
      </w:r>
      <w:r w:rsidR="00F97E84">
        <w:t xml:space="preserve"> </w:t>
      </w:r>
      <w:r w:rsidR="002C4678">
        <w:rPr>
          <w:b/>
          <w:u w:val="single"/>
        </w:rPr>
        <w:t xml:space="preserve"> </w:t>
      </w:r>
    </w:p>
    <w:sectPr w:rsidR="00B84075" w:rsidSect="00475C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A4662"/>
    <w:multiLevelType w:val="hybridMultilevel"/>
    <w:tmpl w:val="65CCC3EE"/>
    <w:lvl w:ilvl="0" w:tplc="CE1ECB00">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
    <w:nsid w:val="28C96DCB"/>
    <w:multiLevelType w:val="hybridMultilevel"/>
    <w:tmpl w:val="FAC270F4"/>
    <w:lvl w:ilvl="0" w:tplc="DD743CC6">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
    <w:nsid w:val="34CF20F2"/>
    <w:multiLevelType w:val="hybridMultilevel"/>
    <w:tmpl w:val="14C04894"/>
    <w:lvl w:ilvl="0" w:tplc="9CF885BC">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3">
    <w:nsid w:val="357F09C2"/>
    <w:multiLevelType w:val="hybridMultilevel"/>
    <w:tmpl w:val="0D4A3BCC"/>
    <w:lvl w:ilvl="0" w:tplc="169EF2D2">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4">
    <w:nsid w:val="3CE73055"/>
    <w:multiLevelType w:val="hybridMultilevel"/>
    <w:tmpl w:val="0D5AAFC2"/>
    <w:lvl w:ilvl="0" w:tplc="1646C6BE">
      <w:start w:val="1"/>
      <w:numFmt w:val="decimal"/>
      <w:lvlText w:val="%1."/>
      <w:lvlJc w:val="left"/>
      <w:pPr>
        <w:ind w:left="0" w:hanging="360"/>
      </w:pPr>
      <w:rPr>
        <w:rFonts w:hint="default"/>
        <w:b/>
        <w:u w:val="single"/>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5">
    <w:nsid w:val="4A8356CC"/>
    <w:multiLevelType w:val="hybridMultilevel"/>
    <w:tmpl w:val="ADE601DC"/>
    <w:lvl w:ilvl="0" w:tplc="E898AA6E">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6">
    <w:nsid w:val="67CA00B7"/>
    <w:multiLevelType w:val="hybridMultilevel"/>
    <w:tmpl w:val="01987816"/>
    <w:lvl w:ilvl="0" w:tplc="1628837E">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num w:numId="1">
    <w:abstractNumId w:val="2"/>
  </w:num>
  <w:num w:numId="2">
    <w:abstractNumId w:val="0"/>
  </w:num>
  <w:num w:numId="3">
    <w:abstractNumId w:val="6"/>
  </w:num>
  <w:num w:numId="4">
    <w:abstractNumId w:val="4"/>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DA5095"/>
    <w:rsid w:val="0001255B"/>
    <w:rsid w:val="00024E31"/>
    <w:rsid w:val="00032BFC"/>
    <w:rsid w:val="000536A5"/>
    <w:rsid w:val="000A1F3E"/>
    <w:rsid w:val="000B0205"/>
    <w:rsid w:val="000B1DAE"/>
    <w:rsid w:val="000E602F"/>
    <w:rsid w:val="001051CA"/>
    <w:rsid w:val="001340EE"/>
    <w:rsid w:val="00155F86"/>
    <w:rsid w:val="001679DA"/>
    <w:rsid w:val="001762B7"/>
    <w:rsid w:val="001945BD"/>
    <w:rsid w:val="001A3336"/>
    <w:rsid w:val="001A7016"/>
    <w:rsid w:val="001A775C"/>
    <w:rsid w:val="001A7D64"/>
    <w:rsid w:val="001B1416"/>
    <w:rsid w:val="001B6336"/>
    <w:rsid w:val="002063D2"/>
    <w:rsid w:val="00242A84"/>
    <w:rsid w:val="00250883"/>
    <w:rsid w:val="0025521B"/>
    <w:rsid w:val="002941AF"/>
    <w:rsid w:val="002C4678"/>
    <w:rsid w:val="002C4D43"/>
    <w:rsid w:val="002C5CBD"/>
    <w:rsid w:val="002D5E5D"/>
    <w:rsid w:val="002E2F88"/>
    <w:rsid w:val="002E3C82"/>
    <w:rsid w:val="002E5C39"/>
    <w:rsid w:val="002F295C"/>
    <w:rsid w:val="00340BEA"/>
    <w:rsid w:val="00373C88"/>
    <w:rsid w:val="00382EBA"/>
    <w:rsid w:val="003A6582"/>
    <w:rsid w:val="003E03DB"/>
    <w:rsid w:val="003F5898"/>
    <w:rsid w:val="003F645B"/>
    <w:rsid w:val="00402F0C"/>
    <w:rsid w:val="00414582"/>
    <w:rsid w:val="004156C0"/>
    <w:rsid w:val="00422431"/>
    <w:rsid w:val="0043270A"/>
    <w:rsid w:val="00453A74"/>
    <w:rsid w:val="00475C28"/>
    <w:rsid w:val="00480417"/>
    <w:rsid w:val="004D5BCC"/>
    <w:rsid w:val="004E3587"/>
    <w:rsid w:val="004F32E3"/>
    <w:rsid w:val="004F6DC1"/>
    <w:rsid w:val="0051710A"/>
    <w:rsid w:val="0052065A"/>
    <w:rsid w:val="00522BBE"/>
    <w:rsid w:val="0055069C"/>
    <w:rsid w:val="005543D3"/>
    <w:rsid w:val="00565987"/>
    <w:rsid w:val="005902AF"/>
    <w:rsid w:val="005914AD"/>
    <w:rsid w:val="005A1C84"/>
    <w:rsid w:val="005B5470"/>
    <w:rsid w:val="005E6D3F"/>
    <w:rsid w:val="005F5054"/>
    <w:rsid w:val="00633969"/>
    <w:rsid w:val="00637229"/>
    <w:rsid w:val="006614A5"/>
    <w:rsid w:val="006630F6"/>
    <w:rsid w:val="00676836"/>
    <w:rsid w:val="00677252"/>
    <w:rsid w:val="00680827"/>
    <w:rsid w:val="00685724"/>
    <w:rsid w:val="006B783A"/>
    <w:rsid w:val="006C1310"/>
    <w:rsid w:val="00701721"/>
    <w:rsid w:val="00704FCB"/>
    <w:rsid w:val="00705C61"/>
    <w:rsid w:val="00717259"/>
    <w:rsid w:val="00722094"/>
    <w:rsid w:val="0072275E"/>
    <w:rsid w:val="00755AAC"/>
    <w:rsid w:val="00762F9F"/>
    <w:rsid w:val="007641EC"/>
    <w:rsid w:val="0077019C"/>
    <w:rsid w:val="007C2EC9"/>
    <w:rsid w:val="007D265B"/>
    <w:rsid w:val="007D2A0A"/>
    <w:rsid w:val="007E0014"/>
    <w:rsid w:val="007E18F6"/>
    <w:rsid w:val="00804E25"/>
    <w:rsid w:val="00807266"/>
    <w:rsid w:val="008162FA"/>
    <w:rsid w:val="00822C11"/>
    <w:rsid w:val="00826D62"/>
    <w:rsid w:val="00833587"/>
    <w:rsid w:val="008762FD"/>
    <w:rsid w:val="00885EF2"/>
    <w:rsid w:val="00887778"/>
    <w:rsid w:val="008904A6"/>
    <w:rsid w:val="00893B6B"/>
    <w:rsid w:val="008E58E1"/>
    <w:rsid w:val="008F6026"/>
    <w:rsid w:val="009430E8"/>
    <w:rsid w:val="00947A71"/>
    <w:rsid w:val="00960BEC"/>
    <w:rsid w:val="0098634C"/>
    <w:rsid w:val="009905F0"/>
    <w:rsid w:val="009B1830"/>
    <w:rsid w:val="009B3F8A"/>
    <w:rsid w:val="009C38BE"/>
    <w:rsid w:val="009D04B9"/>
    <w:rsid w:val="009D4A67"/>
    <w:rsid w:val="009F3BBB"/>
    <w:rsid w:val="00A11CCA"/>
    <w:rsid w:val="00A33C47"/>
    <w:rsid w:val="00A72E95"/>
    <w:rsid w:val="00AB2E30"/>
    <w:rsid w:val="00AB449F"/>
    <w:rsid w:val="00AC479B"/>
    <w:rsid w:val="00AD23F2"/>
    <w:rsid w:val="00AD42AD"/>
    <w:rsid w:val="00AD7267"/>
    <w:rsid w:val="00AF10B3"/>
    <w:rsid w:val="00B001A3"/>
    <w:rsid w:val="00B0119E"/>
    <w:rsid w:val="00B03117"/>
    <w:rsid w:val="00B22374"/>
    <w:rsid w:val="00B84075"/>
    <w:rsid w:val="00B93048"/>
    <w:rsid w:val="00BA31EC"/>
    <w:rsid w:val="00BA58B8"/>
    <w:rsid w:val="00BE0944"/>
    <w:rsid w:val="00BF225F"/>
    <w:rsid w:val="00C010D3"/>
    <w:rsid w:val="00C05DDD"/>
    <w:rsid w:val="00C12332"/>
    <w:rsid w:val="00C1385A"/>
    <w:rsid w:val="00C1558F"/>
    <w:rsid w:val="00C21FDE"/>
    <w:rsid w:val="00C2431F"/>
    <w:rsid w:val="00C26B98"/>
    <w:rsid w:val="00C47898"/>
    <w:rsid w:val="00C81023"/>
    <w:rsid w:val="00C872D8"/>
    <w:rsid w:val="00C95C3A"/>
    <w:rsid w:val="00CB2371"/>
    <w:rsid w:val="00CB2ACF"/>
    <w:rsid w:val="00CB2BA2"/>
    <w:rsid w:val="00CB493C"/>
    <w:rsid w:val="00CC21DC"/>
    <w:rsid w:val="00CD0473"/>
    <w:rsid w:val="00CF6F26"/>
    <w:rsid w:val="00D20B20"/>
    <w:rsid w:val="00D26C71"/>
    <w:rsid w:val="00D35C9E"/>
    <w:rsid w:val="00D54000"/>
    <w:rsid w:val="00D550A8"/>
    <w:rsid w:val="00D674E5"/>
    <w:rsid w:val="00D925F3"/>
    <w:rsid w:val="00DA5095"/>
    <w:rsid w:val="00DB3855"/>
    <w:rsid w:val="00DB5437"/>
    <w:rsid w:val="00DD4598"/>
    <w:rsid w:val="00DD52D7"/>
    <w:rsid w:val="00E1483A"/>
    <w:rsid w:val="00E17D99"/>
    <w:rsid w:val="00E26AB4"/>
    <w:rsid w:val="00E323C6"/>
    <w:rsid w:val="00E32CAB"/>
    <w:rsid w:val="00E41FA2"/>
    <w:rsid w:val="00E45DF4"/>
    <w:rsid w:val="00E5352A"/>
    <w:rsid w:val="00E55D59"/>
    <w:rsid w:val="00E717EF"/>
    <w:rsid w:val="00EA2D25"/>
    <w:rsid w:val="00EA3B7E"/>
    <w:rsid w:val="00EB6A20"/>
    <w:rsid w:val="00EC2720"/>
    <w:rsid w:val="00F02203"/>
    <w:rsid w:val="00F26044"/>
    <w:rsid w:val="00F41403"/>
    <w:rsid w:val="00F62805"/>
    <w:rsid w:val="00F64E55"/>
    <w:rsid w:val="00F97E84"/>
    <w:rsid w:val="00FA1945"/>
    <w:rsid w:val="00FA6EF1"/>
    <w:rsid w:val="00FC5BFD"/>
    <w:rsid w:val="00FC666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C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3DB"/>
    <w:pPr>
      <w:ind w:left="720"/>
      <w:contextualSpacing/>
    </w:pPr>
  </w:style>
  <w:style w:type="paragraph" w:styleId="BalloonText">
    <w:name w:val="Balloon Text"/>
    <w:basedOn w:val="Normal"/>
    <w:link w:val="BalloonTextChar"/>
    <w:uiPriority w:val="99"/>
    <w:semiHidden/>
    <w:unhideWhenUsed/>
    <w:rsid w:val="008877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778"/>
    <w:rPr>
      <w:rFonts w:ascii="Tahoma" w:hAnsi="Tahoma" w:cs="Tahoma"/>
      <w:sz w:val="16"/>
      <w:szCs w:val="16"/>
    </w:rPr>
  </w:style>
  <w:style w:type="character" w:styleId="Hyperlink">
    <w:name w:val="Hyperlink"/>
    <w:basedOn w:val="DefaultParagraphFont"/>
    <w:uiPriority w:val="99"/>
    <w:unhideWhenUsed/>
    <w:rsid w:val="005914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3DB"/>
    <w:pPr>
      <w:ind w:left="720"/>
      <w:contextualSpacing/>
    </w:pPr>
  </w:style>
  <w:style w:type="paragraph" w:styleId="BalloonText">
    <w:name w:val="Balloon Text"/>
    <w:basedOn w:val="Normal"/>
    <w:link w:val="BalloonTextChar"/>
    <w:uiPriority w:val="99"/>
    <w:semiHidden/>
    <w:unhideWhenUsed/>
    <w:rsid w:val="008877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778"/>
    <w:rPr>
      <w:rFonts w:ascii="Tahoma" w:hAnsi="Tahoma" w:cs="Tahoma"/>
      <w:sz w:val="16"/>
      <w:szCs w:val="16"/>
    </w:rPr>
  </w:style>
  <w:style w:type="character" w:styleId="Hyperlink">
    <w:name w:val="Hyperlink"/>
    <w:basedOn w:val="DefaultParagraphFont"/>
    <w:uiPriority w:val="99"/>
    <w:unhideWhenUsed/>
    <w:rsid w:val="005914A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etnamWar.govt.nz" TargetMode="External"/><Relationship Id="rId5" Type="http://schemas.openxmlformats.org/officeDocument/2006/relationships/hyperlink" Target="http://www.awm.gov.au/commemmoration/honour-rolls/roll-of-honour"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 &amp; Ross</dc:creator>
  <cp:lastModifiedBy>Jackie</cp:lastModifiedBy>
  <cp:revision>6</cp:revision>
  <cp:lastPrinted>2018-10-08T01:58:00Z</cp:lastPrinted>
  <dcterms:created xsi:type="dcterms:W3CDTF">2021-01-29T07:37:00Z</dcterms:created>
  <dcterms:modified xsi:type="dcterms:W3CDTF">2023-08-23T11:26:00Z</dcterms:modified>
</cp:coreProperties>
</file>